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55091" w14:textId="77777777" w:rsidR="00BC0468" w:rsidRPr="00BC0468" w:rsidRDefault="00BC0468" w:rsidP="00BC0468">
      <w:pPr>
        <w:pStyle w:val="a3"/>
        <w:jc w:val="center"/>
        <w:rPr>
          <w:b/>
          <w:bCs/>
          <w:lang w:val="en-US"/>
        </w:rPr>
      </w:pPr>
      <w:bookmarkStart w:id="0" w:name="_GoBack"/>
      <w:bookmarkEnd w:id="0"/>
      <w:r w:rsidRPr="00BC0468">
        <w:rPr>
          <w:b/>
          <w:bCs/>
          <w:lang w:val="en-US"/>
        </w:rPr>
        <w:t>AL - FARABI KAZAKH NATIONAL UNIVERSITY</w:t>
      </w:r>
    </w:p>
    <w:p w14:paraId="4FC0B84C" w14:textId="77777777" w:rsidR="00BC0468" w:rsidRPr="00BC0468" w:rsidRDefault="00BC0468" w:rsidP="00BC0468">
      <w:pPr>
        <w:pStyle w:val="a3"/>
        <w:jc w:val="center"/>
        <w:rPr>
          <w:b/>
          <w:bCs/>
          <w:lang w:val="en-US"/>
        </w:rPr>
      </w:pPr>
    </w:p>
    <w:p w14:paraId="2F6B0B7C" w14:textId="77777777" w:rsidR="00BC0468" w:rsidRPr="00BC0468" w:rsidRDefault="00BC0468" w:rsidP="00BC0468">
      <w:pPr>
        <w:pStyle w:val="a3"/>
        <w:jc w:val="center"/>
        <w:rPr>
          <w:b/>
          <w:bCs/>
          <w:lang w:val="en-US"/>
        </w:rPr>
      </w:pPr>
      <w:r w:rsidRPr="00BC0468">
        <w:rPr>
          <w:b/>
          <w:bCs/>
          <w:lang w:val="en-US"/>
        </w:rPr>
        <w:t>Faculty of Law</w:t>
      </w:r>
    </w:p>
    <w:p w14:paraId="38A45FA6" w14:textId="77777777" w:rsidR="00BC0468" w:rsidRPr="00BC0468" w:rsidRDefault="00BC0468" w:rsidP="00BC0468">
      <w:pPr>
        <w:pStyle w:val="a3"/>
        <w:jc w:val="center"/>
        <w:rPr>
          <w:b/>
          <w:bCs/>
          <w:lang w:val="en-US"/>
        </w:rPr>
      </w:pPr>
    </w:p>
    <w:p w14:paraId="14F647B6" w14:textId="77777777" w:rsidR="00BC0468" w:rsidRPr="00BC0468" w:rsidRDefault="00BC0468" w:rsidP="00BC0468">
      <w:pPr>
        <w:pStyle w:val="a3"/>
        <w:jc w:val="center"/>
        <w:rPr>
          <w:b/>
          <w:bCs/>
          <w:lang w:val="en-US"/>
        </w:rPr>
      </w:pPr>
      <w:r w:rsidRPr="00BC0468">
        <w:rPr>
          <w:b/>
          <w:bCs/>
          <w:lang w:val="en-US"/>
        </w:rPr>
        <w:t>Department of Customs, Financial and Environmental Law</w:t>
      </w:r>
    </w:p>
    <w:p w14:paraId="4729D3E1" w14:textId="77777777" w:rsidR="00BC0468" w:rsidRPr="00BC0468" w:rsidRDefault="00BC0468" w:rsidP="00BC0468">
      <w:pPr>
        <w:pStyle w:val="a3"/>
        <w:jc w:val="center"/>
        <w:rPr>
          <w:b/>
          <w:bCs/>
          <w:lang w:val="en-US"/>
        </w:rPr>
      </w:pPr>
    </w:p>
    <w:p w14:paraId="2AB23282" w14:textId="77777777" w:rsidR="00BC0468" w:rsidRPr="00BC0468" w:rsidRDefault="00BC0468" w:rsidP="00BC0468">
      <w:pPr>
        <w:pStyle w:val="a3"/>
        <w:jc w:val="center"/>
        <w:rPr>
          <w:b/>
          <w:bCs/>
          <w:lang w:val="en-US"/>
        </w:rPr>
      </w:pPr>
    </w:p>
    <w:p w14:paraId="114881EB" w14:textId="77777777" w:rsidR="00BC0468" w:rsidRPr="00BC0468" w:rsidRDefault="00BC0468" w:rsidP="00BC0468">
      <w:pPr>
        <w:pStyle w:val="a3"/>
        <w:jc w:val="center"/>
        <w:rPr>
          <w:b/>
          <w:bCs/>
          <w:lang w:val="en-US"/>
        </w:rPr>
      </w:pPr>
    </w:p>
    <w:p w14:paraId="25ACBBEF" w14:textId="77777777" w:rsidR="00BC0468" w:rsidRPr="00BC0468" w:rsidRDefault="00BC0468" w:rsidP="00BC0468">
      <w:pPr>
        <w:pStyle w:val="a3"/>
        <w:jc w:val="center"/>
        <w:rPr>
          <w:b/>
          <w:bCs/>
          <w:lang w:val="en-US"/>
        </w:rPr>
      </w:pPr>
    </w:p>
    <w:p w14:paraId="6EB29610" w14:textId="77777777" w:rsidR="00BC0468" w:rsidRPr="00BC0468" w:rsidRDefault="00BC0468" w:rsidP="00BC0468">
      <w:pPr>
        <w:pStyle w:val="a3"/>
        <w:jc w:val="center"/>
        <w:rPr>
          <w:b/>
          <w:bCs/>
          <w:lang w:val="en-US"/>
        </w:rPr>
      </w:pPr>
    </w:p>
    <w:p w14:paraId="5433E6A3" w14:textId="77777777" w:rsidR="00BC0468" w:rsidRPr="00BC0468" w:rsidRDefault="00BC0468" w:rsidP="00BC0468">
      <w:pPr>
        <w:pStyle w:val="a3"/>
        <w:jc w:val="center"/>
        <w:rPr>
          <w:b/>
          <w:bCs/>
          <w:lang w:val="en-US"/>
        </w:rPr>
      </w:pPr>
    </w:p>
    <w:p w14:paraId="6623DABF" w14:textId="77777777" w:rsidR="00BC0468" w:rsidRPr="00BC0468" w:rsidRDefault="00BC0468" w:rsidP="00BC0468">
      <w:pPr>
        <w:pStyle w:val="a3"/>
        <w:jc w:val="center"/>
        <w:rPr>
          <w:b/>
          <w:bCs/>
          <w:lang w:val="en-US"/>
        </w:rPr>
      </w:pPr>
      <w:r w:rsidRPr="00BC0468">
        <w:rPr>
          <w:b/>
          <w:bCs/>
          <w:lang w:val="en-US"/>
        </w:rPr>
        <w:t>FINAL CONTROL PROGRAM</w:t>
      </w:r>
    </w:p>
    <w:p w14:paraId="088BC1EF" w14:textId="6EDEF7E7" w:rsidR="00BC0468" w:rsidRPr="00BC0468" w:rsidRDefault="00BC0468" w:rsidP="00BC0468">
      <w:pPr>
        <w:pStyle w:val="a3"/>
        <w:jc w:val="center"/>
        <w:rPr>
          <w:b/>
          <w:bCs/>
          <w:lang w:val="en-US"/>
        </w:rPr>
      </w:pPr>
      <w:r w:rsidRPr="00BC0468">
        <w:rPr>
          <w:b/>
          <w:bCs/>
          <w:lang w:val="en-US"/>
        </w:rPr>
        <w:t>EP 220</w:t>
      </w:r>
      <w:r w:rsidR="00E20947" w:rsidRPr="004E7E1A">
        <w:rPr>
          <w:b/>
          <w:bCs/>
          <w:lang w:val="en-US"/>
        </w:rPr>
        <w:t>8</w:t>
      </w:r>
      <w:r w:rsidRPr="00BC0468">
        <w:rPr>
          <w:b/>
          <w:bCs/>
          <w:lang w:val="en-US"/>
        </w:rPr>
        <w:t xml:space="preserve"> Environmental Law</w:t>
      </w:r>
    </w:p>
    <w:p w14:paraId="749B9A8E" w14:textId="77777777" w:rsidR="00BC0468" w:rsidRPr="00BC0468" w:rsidRDefault="00BC0468" w:rsidP="00BC0468">
      <w:pPr>
        <w:pStyle w:val="a3"/>
        <w:jc w:val="center"/>
        <w:rPr>
          <w:b/>
          <w:bCs/>
          <w:lang w:val="en-US"/>
        </w:rPr>
      </w:pPr>
      <w:r w:rsidRPr="00BC0468">
        <w:rPr>
          <w:b/>
          <w:bCs/>
          <w:lang w:val="en-US"/>
        </w:rPr>
        <w:t>Specialty 5B030100-Law Full-time, distance learning</w:t>
      </w:r>
    </w:p>
    <w:p w14:paraId="10852449" w14:textId="77777777" w:rsidR="00BC0468" w:rsidRPr="00BC0468" w:rsidRDefault="00BC0468" w:rsidP="00BC0468">
      <w:pPr>
        <w:pStyle w:val="a3"/>
        <w:jc w:val="center"/>
        <w:rPr>
          <w:b/>
          <w:bCs/>
          <w:lang w:val="en-US"/>
        </w:rPr>
      </w:pPr>
    </w:p>
    <w:p w14:paraId="5ECDD12B" w14:textId="77777777" w:rsidR="00BC0468" w:rsidRPr="00BC0468" w:rsidRDefault="00BC0468" w:rsidP="00BC0468">
      <w:pPr>
        <w:pStyle w:val="a3"/>
        <w:jc w:val="center"/>
        <w:rPr>
          <w:b/>
          <w:bCs/>
          <w:lang w:val="en-US"/>
        </w:rPr>
      </w:pPr>
    </w:p>
    <w:p w14:paraId="18DE57DC" w14:textId="77777777" w:rsidR="00BC0468" w:rsidRPr="00BC0468" w:rsidRDefault="00BC0468" w:rsidP="00BC0468">
      <w:pPr>
        <w:pStyle w:val="a3"/>
        <w:jc w:val="center"/>
        <w:rPr>
          <w:b/>
          <w:bCs/>
          <w:lang w:val="en-US"/>
        </w:rPr>
      </w:pPr>
      <w:r w:rsidRPr="00BC0468">
        <w:rPr>
          <w:b/>
          <w:bCs/>
          <w:lang w:val="en-US"/>
        </w:rPr>
        <w:t>Course – 2</w:t>
      </w:r>
    </w:p>
    <w:p w14:paraId="24DD425A" w14:textId="77777777" w:rsidR="00BC0468" w:rsidRPr="00BC0468" w:rsidRDefault="00BC0468" w:rsidP="00BC0468">
      <w:pPr>
        <w:pStyle w:val="a3"/>
        <w:jc w:val="center"/>
        <w:rPr>
          <w:b/>
          <w:bCs/>
          <w:lang w:val="en-US"/>
        </w:rPr>
      </w:pPr>
      <w:r w:rsidRPr="00BC0468">
        <w:rPr>
          <w:b/>
          <w:bCs/>
          <w:lang w:val="en-US"/>
        </w:rPr>
        <w:t xml:space="preserve">Semester – </w:t>
      </w:r>
      <w:proofErr w:type="gramStart"/>
      <w:r w:rsidRPr="00BC0468">
        <w:rPr>
          <w:b/>
          <w:bCs/>
          <w:lang w:val="en-US"/>
        </w:rPr>
        <w:t>3</w:t>
      </w:r>
      <w:proofErr w:type="gramEnd"/>
      <w:r w:rsidRPr="00BC0468">
        <w:rPr>
          <w:b/>
          <w:bCs/>
          <w:lang w:val="en-US"/>
        </w:rPr>
        <w:t xml:space="preserve"> Number of credits-5</w:t>
      </w:r>
    </w:p>
    <w:p w14:paraId="57474FB6" w14:textId="77777777" w:rsidR="00DF6A1B" w:rsidRPr="00BC0468" w:rsidRDefault="00BC0468" w:rsidP="00BC0468">
      <w:pPr>
        <w:pStyle w:val="a3"/>
        <w:jc w:val="center"/>
        <w:rPr>
          <w:sz w:val="30"/>
          <w:lang w:val="en-US"/>
        </w:rPr>
      </w:pPr>
      <w:r w:rsidRPr="00BC0468">
        <w:rPr>
          <w:b/>
          <w:bCs/>
          <w:lang w:val="en-US"/>
        </w:rPr>
        <w:t>Form of study: full-time</w:t>
      </w:r>
    </w:p>
    <w:p w14:paraId="65C9CADD" w14:textId="77777777" w:rsidR="00DF6A1B" w:rsidRPr="00BC0468" w:rsidRDefault="00DF6A1B" w:rsidP="00BC0468">
      <w:pPr>
        <w:pStyle w:val="a3"/>
        <w:jc w:val="center"/>
        <w:rPr>
          <w:sz w:val="30"/>
          <w:lang w:val="en-US"/>
        </w:rPr>
      </w:pPr>
    </w:p>
    <w:p w14:paraId="097860A6" w14:textId="77777777" w:rsidR="00DF6A1B" w:rsidRPr="00BC0468" w:rsidRDefault="00DF6A1B" w:rsidP="00BC0468">
      <w:pPr>
        <w:pStyle w:val="a3"/>
        <w:jc w:val="center"/>
        <w:rPr>
          <w:sz w:val="30"/>
          <w:lang w:val="en-US"/>
        </w:rPr>
      </w:pPr>
    </w:p>
    <w:p w14:paraId="6A20640B" w14:textId="77777777" w:rsidR="00DF6A1B" w:rsidRPr="00BC0468" w:rsidRDefault="00DF6A1B" w:rsidP="00BC0468">
      <w:pPr>
        <w:pStyle w:val="a3"/>
        <w:jc w:val="center"/>
        <w:rPr>
          <w:sz w:val="30"/>
          <w:lang w:val="en-US"/>
        </w:rPr>
      </w:pPr>
    </w:p>
    <w:p w14:paraId="77AAEC7C" w14:textId="77777777" w:rsidR="00DF6A1B" w:rsidRPr="00BC0468" w:rsidRDefault="00DF6A1B">
      <w:pPr>
        <w:pStyle w:val="a3"/>
        <w:rPr>
          <w:sz w:val="30"/>
          <w:lang w:val="en-US"/>
        </w:rPr>
      </w:pPr>
    </w:p>
    <w:p w14:paraId="733F3FDD" w14:textId="77777777" w:rsidR="00DF6A1B" w:rsidRPr="00BC0468" w:rsidRDefault="00DF6A1B">
      <w:pPr>
        <w:pStyle w:val="a3"/>
        <w:rPr>
          <w:sz w:val="30"/>
          <w:lang w:val="en-US"/>
        </w:rPr>
      </w:pPr>
    </w:p>
    <w:p w14:paraId="5C81F400" w14:textId="77777777" w:rsidR="00DF6A1B" w:rsidRPr="00BC0468" w:rsidRDefault="00DF6A1B">
      <w:pPr>
        <w:pStyle w:val="a3"/>
        <w:rPr>
          <w:sz w:val="30"/>
          <w:lang w:val="en-US"/>
        </w:rPr>
      </w:pPr>
    </w:p>
    <w:p w14:paraId="007A8171" w14:textId="77777777" w:rsidR="00DF6A1B" w:rsidRPr="00BC0468" w:rsidRDefault="00DF6A1B">
      <w:pPr>
        <w:pStyle w:val="a3"/>
        <w:rPr>
          <w:sz w:val="30"/>
          <w:lang w:val="en-US"/>
        </w:rPr>
      </w:pPr>
    </w:p>
    <w:p w14:paraId="76C46C91" w14:textId="77777777" w:rsidR="00DF6A1B" w:rsidRPr="00BC0468" w:rsidRDefault="00DF6A1B">
      <w:pPr>
        <w:pStyle w:val="a3"/>
        <w:rPr>
          <w:sz w:val="30"/>
          <w:lang w:val="en-US"/>
        </w:rPr>
      </w:pPr>
    </w:p>
    <w:p w14:paraId="6885F06F" w14:textId="77777777" w:rsidR="00DF6A1B" w:rsidRPr="00BC0468" w:rsidRDefault="00DF6A1B">
      <w:pPr>
        <w:pStyle w:val="a3"/>
        <w:rPr>
          <w:sz w:val="30"/>
          <w:lang w:val="en-US"/>
        </w:rPr>
      </w:pPr>
    </w:p>
    <w:p w14:paraId="7565BE25" w14:textId="77777777" w:rsidR="00DF6A1B" w:rsidRPr="00BC0468" w:rsidRDefault="00DF6A1B">
      <w:pPr>
        <w:pStyle w:val="a3"/>
        <w:rPr>
          <w:sz w:val="30"/>
          <w:lang w:val="en-US"/>
        </w:rPr>
      </w:pPr>
    </w:p>
    <w:p w14:paraId="5B3C79E4" w14:textId="77777777" w:rsidR="00DF6A1B" w:rsidRPr="00BC0468" w:rsidRDefault="00DF6A1B">
      <w:pPr>
        <w:pStyle w:val="a3"/>
        <w:rPr>
          <w:sz w:val="30"/>
          <w:lang w:val="en-US"/>
        </w:rPr>
      </w:pPr>
    </w:p>
    <w:p w14:paraId="3A1D01C3" w14:textId="77777777" w:rsidR="00DF6A1B" w:rsidRPr="00BC0468" w:rsidRDefault="00DF6A1B">
      <w:pPr>
        <w:pStyle w:val="a3"/>
        <w:rPr>
          <w:sz w:val="30"/>
          <w:lang w:val="en-US"/>
        </w:rPr>
      </w:pPr>
    </w:p>
    <w:p w14:paraId="05D958D4" w14:textId="77777777" w:rsidR="00DF6A1B" w:rsidRPr="00BC0468" w:rsidRDefault="00DF6A1B">
      <w:pPr>
        <w:pStyle w:val="a3"/>
        <w:rPr>
          <w:sz w:val="30"/>
          <w:lang w:val="en-US"/>
        </w:rPr>
      </w:pPr>
    </w:p>
    <w:p w14:paraId="7E317F53" w14:textId="77777777" w:rsidR="00DF6A1B" w:rsidRPr="00BC0468" w:rsidRDefault="00DF6A1B">
      <w:pPr>
        <w:pStyle w:val="a3"/>
        <w:rPr>
          <w:sz w:val="30"/>
          <w:lang w:val="en-US"/>
        </w:rPr>
      </w:pPr>
    </w:p>
    <w:p w14:paraId="4BEE89D7" w14:textId="77777777" w:rsidR="00DF6A1B" w:rsidRPr="00BC0468" w:rsidRDefault="00DF6A1B">
      <w:pPr>
        <w:pStyle w:val="a3"/>
        <w:spacing w:before="5"/>
        <w:rPr>
          <w:sz w:val="35"/>
          <w:lang w:val="en-US"/>
        </w:rPr>
      </w:pPr>
    </w:p>
    <w:p w14:paraId="192ACC28" w14:textId="77777777" w:rsidR="00DF6A1B" w:rsidRPr="00BC0468" w:rsidRDefault="0061180D">
      <w:pPr>
        <w:pStyle w:val="1"/>
        <w:spacing w:line="240" w:lineRule="auto"/>
        <w:ind w:left="3986"/>
        <w:jc w:val="left"/>
        <w:rPr>
          <w:lang w:val="en-US"/>
        </w:rPr>
      </w:pPr>
      <w:r>
        <w:t>АЛМАТЫ</w:t>
      </w:r>
      <w:r w:rsidRPr="00BC0468">
        <w:rPr>
          <w:spacing w:val="-9"/>
          <w:lang w:val="en-US"/>
        </w:rPr>
        <w:t xml:space="preserve"> </w:t>
      </w:r>
      <w:r w:rsidR="00BC0468" w:rsidRPr="00BC0468">
        <w:rPr>
          <w:lang w:val="en-US"/>
        </w:rPr>
        <w:t>2021</w:t>
      </w:r>
      <w:r w:rsidRPr="00BC0468">
        <w:rPr>
          <w:spacing w:val="-10"/>
          <w:lang w:val="en-US"/>
        </w:rPr>
        <w:t xml:space="preserve"> </w:t>
      </w:r>
      <w:r>
        <w:t>г</w:t>
      </w:r>
      <w:r w:rsidRPr="00BC0468">
        <w:rPr>
          <w:lang w:val="en-US"/>
        </w:rPr>
        <w:t>.</w:t>
      </w:r>
    </w:p>
    <w:p w14:paraId="19E6E636" w14:textId="77777777" w:rsidR="00DF6A1B" w:rsidRPr="00BC0468" w:rsidRDefault="00DF6A1B">
      <w:pPr>
        <w:rPr>
          <w:lang w:val="en-US"/>
        </w:rPr>
        <w:sectPr w:rsidR="00DF6A1B" w:rsidRPr="00BC0468">
          <w:type w:val="continuous"/>
          <w:pgSz w:w="11900" w:h="16840"/>
          <w:pgMar w:top="1600" w:right="1320" w:bottom="280" w:left="1340" w:header="720" w:footer="720" w:gutter="0"/>
          <w:cols w:space="720"/>
        </w:sectPr>
      </w:pPr>
    </w:p>
    <w:p w14:paraId="4A1A6AA0" w14:textId="77777777" w:rsidR="00BC0468" w:rsidRDefault="00BC0468" w:rsidP="00BC0468">
      <w:pPr>
        <w:rPr>
          <w:sz w:val="28"/>
          <w:szCs w:val="28"/>
          <w:lang w:val="en-US"/>
        </w:rPr>
      </w:pPr>
      <w:proofErr w:type="gramStart"/>
      <w:r w:rsidRPr="00BC0468">
        <w:rPr>
          <w:sz w:val="28"/>
          <w:szCs w:val="28"/>
          <w:lang w:val="en-US"/>
        </w:rPr>
        <w:lastRenderedPageBreak/>
        <w:t xml:space="preserve">Methodological guidelines were prepared by </w:t>
      </w:r>
      <w:r>
        <w:rPr>
          <w:sz w:val="28"/>
          <w:szCs w:val="28"/>
          <w:lang w:val="en-US"/>
        </w:rPr>
        <w:t>Ph. D.</w:t>
      </w:r>
      <w:proofErr w:type="gramEnd"/>
      <w:r>
        <w:rPr>
          <w:sz w:val="28"/>
          <w:szCs w:val="28"/>
          <w:lang w:val="en-US"/>
        </w:rPr>
        <w:t xml:space="preserve"> in Law,   </w:t>
      </w:r>
      <w:proofErr w:type="spellStart"/>
      <w:r>
        <w:rPr>
          <w:sz w:val="28"/>
          <w:szCs w:val="28"/>
          <w:lang w:val="en-US"/>
        </w:rPr>
        <w:t>Teleuyev</w:t>
      </w:r>
      <w:proofErr w:type="spellEnd"/>
      <w:r>
        <w:rPr>
          <w:sz w:val="28"/>
          <w:szCs w:val="28"/>
          <w:lang w:val="en-US"/>
        </w:rPr>
        <w:t xml:space="preserve"> G</w:t>
      </w:r>
    </w:p>
    <w:p w14:paraId="72796120" w14:textId="77777777" w:rsidR="00BC0468" w:rsidRDefault="00BC0468" w:rsidP="00BC0468">
      <w:pPr>
        <w:rPr>
          <w:sz w:val="28"/>
          <w:szCs w:val="28"/>
          <w:lang w:val="en-US"/>
        </w:rPr>
      </w:pPr>
    </w:p>
    <w:p w14:paraId="35900322" w14:textId="77777777" w:rsidR="00BC0468" w:rsidRPr="00BC0468" w:rsidRDefault="00BC0468" w:rsidP="00BC0468">
      <w:pPr>
        <w:rPr>
          <w:sz w:val="28"/>
          <w:szCs w:val="28"/>
          <w:lang w:val="en-US"/>
        </w:rPr>
      </w:pPr>
    </w:p>
    <w:p w14:paraId="70D50897" w14:textId="77777777" w:rsidR="00BC0468" w:rsidRPr="00BC0468" w:rsidRDefault="00BC0468" w:rsidP="00BC0468">
      <w:pPr>
        <w:rPr>
          <w:sz w:val="28"/>
          <w:szCs w:val="28"/>
          <w:lang w:val="en-US"/>
        </w:rPr>
      </w:pPr>
      <w:r w:rsidRPr="00BC0468">
        <w:rPr>
          <w:sz w:val="28"/>
          <w:szCs w:val="28"/>
          <w:lang w:val="en-US"/>
        </w:rPr>
        <w:t>Based on the curriculum of the educational program</w:t>
      </w:r>
    </w:p>
    <w:p w14:paraId="37B76F82" w14:textId="77777777" w:rsidR="00BC0468" w:rsidRPr="00BC0468" w:rsidRDefault="00BC0468" w:rsidP="00BC0468">
      <w:pPr>
        <w:rPr>
          <w:sz w:val="28"/>
          <w:szCs w:val="28"/>
          <w:lang w:val="en-US"/>
        </w:rPr>
      </w:pPr>
      <w:r w:rsidRPr="00BC0468">
        <w:rPr>
          <w:sz w:val="28"/>
          <w:szCs w:val="28"/>
          <w:lang w:val="en-US"/>
        </w:rPr>
        <w:t>5B030100-Law</w:t>
      </w:r>
    </w:p>
    <w:p w14:paraId="133DA260" w14:textId="77777777" w:rsidR="00BC0468" w:rsidRPr="00BC0468" w:rsidRDefault="00BC0468" w:rsidP="00BC0468">
      <w:pPr>
        <w:rPr>
          <w:sz w:val="28"/>
          <w:szCs w:val="28"/>
          <w:lang w:val="en-US"/>
        </w:rPr>
      </w:pPr>
    </w:p>
    <w:p w14:paraId="3E8AEFAD" w14:textId="77777777" w:rsidR="00BC0468" w:rsidRPr="00BC0468" w:rsidRDefault="00BC0468" w:rsidP="00BC0468">
      <w:pPr>
        <w:rPr>
          <w:sz w:val="28"/>
          <w:szCs w:val="28"/>
          <w:lang w:val="en-US"/>
        </w:rPr>
      </w:pPr>
    </w:p>
    <w:p w14:paraId="73199F87" w14:textId="77777777" w:rsidR="00BC0468" w:rsidRPr="00BC0468" w:rsidRDefault="00BC0468" w:rsidP="00BC0468">
      <w:pPr>
        <w:rPr>
          <w:sz w:val="28"/>
          <w:szCs w:val="28"/>
          <w:lang w:val="en-US"/>
        </w:rPr>
      </w:pPr>
    </w:p>
    <w:p w14:paraId="3909FC86" w14:textId="77777777" w:rsidR="00BC0468" w:rsidRPr="00BC0468" w:rsidRDefault="00BC0468" w:rsidP="00BC0468">
      <w:pPr>
        <w:rPr>
          <w:sz w:val="28"/>
          <w:szCs w:val="28"/>
          <w:lang w:val="en-US"/>
        </w:rPr>
      </w:pPr>
      <w:r w:rsidRPr="00BC0468">
        <w:rPr>
          <w:sz w:val="28"/>
          <w:szCs w:val="28"/>
          <w:lang w:val="en-US"/>
        </w:rPr>
        <w:t>Reviewed and recommended at the meeting of the department</w:t>
      </w:r>
    </w:p>
    <w:p w14:paraId="4F296B88" w14:textId="77777777" w:rsidR="00BC0468" w:rsidRPr="008E0225" w:rsidRDefault="00BC0468" w:rsidP="00BC0468">
      <w:pPr>
        <w:rPr>
          <w:sz w:val="28"/>
          <w:szCs w:val="28"/>
          <w:lang w:val="en-US"/>
        </w:rPr>
      </w:pPr>
      <w:proofErr w:type="gramStart"/>
      <w:r w:rsidRPr="008E0225">
        <w:rPr>
          <w:sz w:val="28"/>
          <w:szCs w:val="28"/>
          <w:lang w:val="en-US"/>
        </w:rPr>
        <w:t>from</w:t>
      </w:r>
      <w:proofErr w:type="gramEnd"/>
      <w:r w:rsidRPr="008E0225">
        <w:rPr>
          <w:sz w:val="28"/>
          <w:szCs w:val="28"/>
          <w:lang w:val="en-US"/>
        </w:rPr>
        <w:t xml:space="preserve"> "" 2021, protocol No. …</w:t>
      </w:r>
    </w:p>
    <w:p w14:paraId="030F2BDC" w14:textId="77777777" w:rsidR="00BC0468" w:rsidRPr="008E0225" w:rsidRDefault="00BC0468" w:rsidP="00BC0468">
      <w:pPr>
        <w:rPr>
          <w:sz w:val="28"/>
          <w:szCs w:val="28"/>
          <w:lang w:val="en-US"/>
        </w:rPr>
      </w:pPr>
    </w:p>
    <w:p w14:paraId="7812362A" w14:textId="77777777" w:rsidR="00DF6A1B" w:rsidRPr="00BC0468" w:rsidRDefault="00BC0468" w:rsidP="00BC0468">
      <w:pPr>
        <w:rPr>
          <w:lang w:val="en-US"/>
        </w:rPr>
        <w:sectPr w:rsidR="00DF6A1B" w:rsidRPr="00BC0468">
          <w:pgSz w:w="11900" w:h="16840"/>
          <w:pgMar w:top="1400" w:right="1320" w:bottom="280" w:left="1340" w:header="720" w:footer="720" w:gutter="0"/>
          <w:cols w:space="720"/>
        </w:sectPr>
      </w:pPr>
      <w:r w:rsidRPr="00BC0468">
        <w:rPr>
          <w:sz w:val="28"/>
          <w:szCs w:val="28"/>
          <w:lang w:val="en-US"/>
        </w:rPr>
        <w:t xml:space="preserve">Head of the department </w:t>
      </w:r>
      <w:proofErr w:type="spellStart"/>
      <w:r w:rsidRPr="00BC0468">
        <w:rPr>
          <w:sz w:val="28"/>
          <w:szCs w:val="28"/>
          <w:lang w:val="en-US"/>
        </w:rPr>
        <w:t>Zhatkanbayeva</w:t>
      </w:r>
      <w:proofErr w:type="spellEnd"/>
      <w:r w:rsidRPr="00BC0468">
        <w:rPr>
          <w:sz w:val="28"/>
          <w:szCs w:val="28"/>
          <w:lang w:val="en-US"/>
        </w:rPr>
        <w:t xml:space="preserve"> A.</w:t>
      </w:r>
    </w:p>
    <w:p w14:paraId="6DB4DFA5" w14:textId="77777777" w:rsidR="00BC0468" w:rsidRPr="00BC0468" w:rsidRDefault="00BC0468" w:rsidP="00BC0468">
      <w:pPr>
        <w:jc w:val="center"/>
        <w:rPr>
          <w:b/>
          <w:sz w:val="28"/>
          <w:szCs w:val="28"/>
          <w:lang w:val="en-US"/>
        </w:rPr>
      </w:pPr>
      <w:r w:rsidRPr="00BC0468">
        <w:rPr>
          <w:b/>
          <w:sz w:val="28"/>
          <w:szCs w:val="28"/>
          <w:lang w:val="en-US"/>
        </w:rPr>
        <w:lastRenderedPageBreak/>
        <w:t>Introduction</w:t>
      </w:r>
    </w:p>
    <w:p w14:paraId="4EF4AD8F" w14:textId="77777777" w:rsidR="00BC0468" w:rsidRPr="00BC0468" w:rsidRDefault="00BC0468" w:rsidP="00BC0468">
      <w:pPr>
        <w:jc w:val="both"/>
        <w:rPr>
          <w:sz w:val="28"/>
          <w:szCs w:val="28"/>
          <w:lang w:val="en-US"/>
        </w:rPr>
      </w:pPr>
    </w:p>
    <w:p w14:paraId="1BB32117" w14:textId="77777777" w:rsidR="00BC0468" w:rsidRPr="00BC0468" w:rsidRDefault="00BC0468" w:rsidP="00BC0468">
      <w:pPr>
        <w:jc w:val="both"/>
        <w:rPr>
          <w:sz w:val="28"/>
          <w:szCs w:val="28"/>
          <w:lang w:val="en-US"/>
        </w:rPr>
      </w:pPr>
      <w:r w:rsidRPr="00BC0468">
        <w:rPr>
          <w:sz w:val="28"/>
          <w:szCs w:val="28"/>
          <w:lang w:val="en-US"/>
        </w:rPr>
        <w:t>Mastering the bachelor's degree program in the direction "5B030100-Jurisprudence" in accordance with the State Standard of Compulsory Education of the Republic of Kazakhstan and academic policy, the study of the discipline ends with a final exam, which consists of passing the exam.</w:t>
      </w:r>
    </w:p>
    <w:p w14:paraId="4209368A" w14:textId="77777777" w:rsidR="00BC0468" w:rsidRPr="00BC0468" w:rsidRDefault="00BC0468" w:rsidP="00BC0468">
      <w:pPr>
        <w:jc w:val="both"/>
        <w:rPr>
          <w:sz w:val="28"/>
          <w:szCs w:val="28"/>
          <w:lang w:val="en-US"/>
        </w:rPr>
      </w:pPr>
      <w:r w:rsidRPr="00BC0468">
        <w:rPr>
          <w:sz w:val="28"/>
          <w:szCs w:val="28"/>
          <w:lang w:val="en-US"/>
        </w:rPr>
        <w:t xml:space="preserve">Only students who have completed the educational process in the discipline in accordance with the curriculum and the bachelor's degree program and have scored the appropriate points in accordance with the working bachelor's degree programs </w:t>
      </w:r>
      <w:proofErr w:type="gramStart"/>
      <w:r w:rsidRPr="00BC0468">
        <w:rPr>
          <w:sz w:val="28"/>
          <w:szCs w:val="28"/>
          <w:lang w:val="en-US"/>
        </w:rPr>
        <w:t>are allowed</w:t>
      </w:r>
      <w:proofErr w:type="gramEnd"/>
      <w:r w:rsidRPr="00BC0468">
        <w:rPr>
          <w:sz w:val="28"/>
          <w:szCs w:val="28"/>
          <w:lang w:val="en-US"/>
        </w:rPr>
        <w:t xml:space="preserve"> to take the final control.</w:t>
      </w:r>
    </w:p>
    <w:p w14:paraId="767E1509" w14:textId="77777777" w:rsidR="00BC0468" w:rsidRPr="00BC0468" w:rsidRDefault="00BC0468" w:rsidP="00BC0468">
      <w:pPr>
        <w:jc w:val="both"/>
        <w:rPr>
          <w:sz w:val="28"/>
          <w:szCs w:val="28"/>
          <w:lang w:val="en-US"/>
        </w:rPr>
      </w:pPr>
      <w:r w:rsidRPr="00BC0468">
        <w:rPr>
          <w:sz w:val="28"/>
          <w:szCs w:val="28"/>
          <w:lang w:val="en-US"/>
        </w:rPr>
        <w:t xml:space="preserve">The exam </w:t>
      </w:r>
      <w:proofErr w:type="gramStart"/>
      <w:r w:rsidRPr="00BC0468">
        <w:rPr>
          <w:sz w:val="28"/>
          <w:szCs w:val="28"/>
          <w:lang w:val="en-US"/>
        </w:rPr>
        <w:t>is held</w:t>
      </w:r>
      <w:proofErr w:type="gramEnd"/>
      <w:r w:rsidRPr="00BC0468">
        <w:rPr>
          <w:sz w:val="28"/>
          <w:szCs w:val="28"/>
          <w:lang w:val="en-US"/>
        </w:rPr>
        <w:t xml:space="preserve"> on the dates specified in the academic calendar and in the exam schedule on the </w:t>
      </w:r>
      <w:proofErr w:type="spellStart"/>
      <w:r w:rsidRPr="00BC0468">
        <w:rPr>
          <w:sz w:val="28"/>
          <w:szCs w:val="28"/>
          <w:lang w:val="en-US"/>
        </w:rPr>
        <w:t>Uni</w:t>
      </w:r>
      <w:proofErr w:type="spellEnd"/>
      <w:r w:rsidRPr="00BC0468">
        <w:rPr>
          <w:sz w:val="28"/>
          <w:szCs w:val="28"/>
          <w:lang w:val="en-US"/>
        </w:rPr>
        <w:t xml:space="preserve"> page.</w:t>
      </w:r>
    </w:p>
    <w:p w14:paraId="5DF9F05B" w14:textId="77777777" w:rsidR="00BC0468" w:rsidRPr="00BC0468" w:rsidRDefault="00BC0468" w:rsidP="00BC0468">
      <w:pPr>
        <w:jc w:val="both"/>
        <w:rPr>
          <w:sz w:val="28"/>
          <w:szCs w:val="28"/>
          <w:lang w:val="en-US"/>
        </w:rPr>
      </w:pPr>
      <w:r w:rsidRPr="00BC0468">
        <w:rPr>
          <w:sz w:val="28"/>
          <w:szCs w:val="28"/>
          <w:lang w:val="en-US"/>
        </w:rPr>
        <w:t xml:space="preserve">Students who have received an unsatisfactory grade </w:t>
      </w:r>
      <w:proofErr w:type="gramStart"/>
      <w:r w:rsidRPr="00BC0468">
        <w:rPr>
          <w:sz w:val="28"/>
          <w:szCs w:val="28"/>
          <w:lang w:val="en-US"/>
        </w:rPr>
        <w:t>are allowed</w:t>
      </w:r>
      <w:proofErr w:type="gramEnd"/>
      <w:r w:rsidRPr="00BC0468">
        <w:rPr>
          <w:sz w:val="28"/>
          <w:szCs w:val="28"/>
          <w:lang w:val="en-US"/>
        </w:rPr>
        <w:t xml:space="preserve"> to retake the final control for this period only after paying the amount of money in the number of credits to the settlement account of the NAO </w:t>
      </w:r>
      <w:proofErr w:type="spellStart"/>
      <w:r w:rsidRPr="00BC0468">
        <w:rPr>
          <w:sz w:val="28"/>
          <w:szCs w:val="28"/>
          <w:lang w:val="en-US"/>
        </w:rPr>
        <w:t>KazNU</w:t>
      </w:r>
      <w:proofErr w:type="spellEnd"/>
      <w:r w:rsidRPr="00BC0468">
        <w:rPr>
          <w:sz w:val="28"/>
          <w:szCs w:val="28"/>
          <w:lang w:val="en-US"/>
        </w:rPr>
        <w:t xml:space="preserve"> named after al-</w:t>
      </w:r>
      <w:proofErr w:type="spellStart"/>
      <w:r w:rsidRPr="00BC0468">
        <w:rPr>
          <w:sz w:val="28"/>
          <w:szCs w:val="28"/>
          <w:lang w:val="en-US"/>
        </w:rPr>
        <w:t>Farabi</w:t>
      </w:r>
      <w:proofErr w:type="spellEnd"/>
      <w:r w:rsidRPr="00BC0468">
        <w:rPr>
          <w:sz w:val="28"/>
          <w:szCs w:val="28"/>
          <w:lang w:val="en-US"/>
        </w:rPr>
        <w:t xml:space="preserve">. A student who has received an unsatisfactory grade according to the results of the exam </w:t>
      </w:r>
      <w:proofErr w:type="gramStart"/>
      <w:r w:rsidRPr="00BC0468">
        <w:rPr>
          <w:sz w:val="28"/>
          <w:szCs w:val="28"/>
          <w:lang w:val="en-US"/>
        </w:rPr>
        <w:t>will be issued</w:t>
      </w:r>
      <w:proofErr w:type="gramEnd"/>
      <w:r w:rsidRPr="00BC0468">
        <w:rPr>
          <w:sz w:val="28"/>
          <w:szCs w:val="28"/>
          <w:lang w:val="en-US"/>
        </w:rPr>
        <w:t xml:space="preserve"> an order for re-studying this subject. In the case of a student gaining 20 points on the exam, he has the opportunity to re-pass the FX by paying its amount to the settlement account of the NAO </w:t>
      </w:r>
      <w:proofErr w:type="spellStart"/>
      <w:r w:rsidRPr="00BC0468">
        <w:rPr>
          <w:sz w:val="28"/>
          <w:szCs w:val="28"/>
          <w:lang w:val="en-US"/>
        </w:rPr>
        <w:t>KazNU</w:t>
      </w:r>
      <w:proofErr w:type="spellEnd"/>
      <w:r w:rsidRPr="00BC0468">
        <w:rPr>
          <w:sz w:val="28"/>
          <w:szCs w:val="28"/>
          <w:lang w:val="en-US"/>
        </w:rPr>
        <w:t xml:space="preserve"> named after al-</w:t>
      </w:r>
      <w:proofErr w:type="spellStart"/>
      <w:r w:rsidRPr="00BC0468">
        <w:rPr>
          <w:sz w:val="28"/>
          <w:szCs w:val="28"/>
          <w:lang w:val="en-US"/>
        </w:rPr>
        <w:t>Farabi</w:t>
      </w:r>
      <w:proofErr w:type="spellEnd"/>
      <w:r w:rsidRPr="00BC0468">
        <w:rPr>
          <w:sz w:val="28"/>
          <w:szCs w:val="28"/>
          <w:lang w:val="en-US"/>
        </w:rPr>
        <w:t xml:space="preserve">. Documents related to the state of health provided after receiving an unsatisfactory assessment </w:t>
      </w:r>
      <w:proofErr w:type="gramStart"/>
      <w:r w:rsidRPr="00BC0468">
        <w:rPr>
          <w:sz w:val="28"/>
          <w:szCs w:val="28"/>
          <w:lang w:val="en-US"/>
        </w:rPr>
        <w:t>will not be considered</w:t>
      </w:r>
      <w:proofErr w:type="gramEnd"/>
      <w:r w:rsidRPr="00BC0468">
        <w:rPr>
          <w:sz w:val="28"/>
          <w:szCs w:val="28"/>
          <w:lang w:val="en-US"/>
        </w:rPr>
        <w:t>.</w:t>
      </w:r>
    </w:p>
    <w:p w14:paraId="5886B716" w14:textId="77777777" w:rsidR="00DF6A1B" w:rsidRPr="00BC0468" w:rsidRDefault="00BC0468" w:rsidP="00BC0468">
      <w:pPr>
        <w:jc w:val="both"/>
        <w:rPr>
          <w:sz w:val="28"/>
          <w:szCs w:val="28"/>
          <w:lang w:val="en-US"/>
        </w:rPr>
        <w:sectPr w:rsidR="00DF6A1B" w:rsidRPr="00BC0468">
          <w:pgSz w:w="11900" w:h="16840"/>
          <w:pgMar w:top="1380" w:right="1320" w:bottom="280" w:left="1340" w:header="720" w:footer="720" w:gutter="0"/>
          <w:cols w:space="720"/>
        </w:sectPr>
      </w:pPr>
      <w:r w:rsidRPr="00BC0468">
        <w:rPr>
          <w:sz w:val="28"/>
          <w:szCs w:val="28"/>
          <w:lang w:val="en-US"/>
        </w:rPr>
        <w:t xml:space="preserve">It </w:t>
      </w:r>
      <w:proofErr w:type="gramStart"/>
      <w:r w:rsidRPr="00BC0468">
        <w:rPr>
          <w:sz w:val="28"/>
          <w:szCs w:val="28"/>
          <w:lang w:val="en-US"/>
        </w:rPr>
        <w:t>is not allowed</w:t>
      </w:r>
      <w:proofErr w:type="gramEnd"/>
      <w:r w:rsidRPr="00BC0468">
        <w:rPr>
          <w:sz w:val="28"/>
          <w:szCs w:val="28"/>
          <w:lang w:val="en-US"/>
        </w:rPr>
        <w:t xml:space="preserve"> to retake the exam to improve the score.</w:t>
      </w:r>
    </w:p>
    <w:p w14:paraId="432AB3A3" w14:textId="77777777" w:rsidR="00BC0468" w:rsidRPr="00BC0468" w:rsidRDefault="00BC0468" w:rsidP="00BC0468">
      <w:pPr>
        <w:pStyle w:val="a3"/>
        <w:ind w:left="104" w:right="106" w:firstLine="708"/>
        <w:jc w:val="both"/>
        <w:rPr>
          <w:b/>
          <w:bCs/>
          <w:lang w:val="en-US"/>
        </w:rPr>
      </w:pPr>
      <w:r w:rsidRPr="00BC0468">
        <w:rPr>
          <w:b/>
          <w:bCs/>
          <w:lang w:val="en-US"/>
        </w:rPr>
        <w:lastRenderedPageBreak/>
        <w:t>Instructions for passing the exam:</w:t>
      </w:r>
    </w:p>
    <w:p w14:paraId="583A5C97" w14:textId="77777777" w:rsidR="00BC0468" w:rsidRPr="00BC0468" w:rsidRDefault="00BC0468" w:rsidP="00BC0468">
      <w:pPr>
        <w:pStyle w:val="a3"/>
        <w:ind w:left="104" w:right="106" w:firstLine="708"/>
        <w:jc w:val="both"/>
        <w:rPr>
          <w:b/>
          <w:bCs/>
          <w:lang w:val="en-US"/>
        </w:rPr>
      </w:pPr>
    </w:p>
    <w:p w14:paraId="51FEE7AB" w14:textId="77777777" w:rsidR="00BC0468" w:rsidRPr="008E0225" w:rsidRDefault="00BC0468" w:rsidP="00BC0468">
      <w:pPr>
        <w:pStyle w:val="a3"/>
        <w:ind w:left="104" w:right="106" w:firstLine="708"/>
        <w:jc w:val="both"/>
        <w:rPr>
          <w:lang w:val="en-US"/>
        </w:rPr>
      </w:pPr>
      <w:r w:rsidRPr="008E0225">
        <w:rPr>
          <w:lang w:val="en-US"/>
        </w:rPr>
        <w:t xml:space="preserve">1. Final control (exam) in the discipline for students of the 2nd year in the discipline "Environmental Law", full-time department of </w:t>
      </w:r>
      <w:proofErr w:type="spellStart"/>
      <w:r w:rsidRPr="008E0225">
        <w:rPr>
          <w:lang w:val="en-US"/>
        </w:rPr>
        <w:t>univer</w:t>
      </w:r>
      <w:proofErr w:type="spellEnd"/>
      <w:r w:rsidRPr="008E0225">
        <w:rPr>
          <w:lang w:val="en-US"/>
        </w:rPr>
        <w:t xml:space="preserve">. </w:t>
      </w:r>
      <w:proofErr w:type="gramStart"/>
      <w:r w:rsidRPr="008E0225">
        <w:rPr>
          <w:lang w:val="en-US"/>
        </w:rPr>
        <w:t>kaznu.kz</w:t>
      </w:r>
      <w:proofErr w:type="gramEnd"/>
      <w:r w:rsidRPr="008E0225">
        <w:rPr>
          <w:lang w:val="en-US"/>
        </w:rPr>
        <w:t xml:space="preserve"> in the system passes in the form of a test. The course of taking the test </w:t>
      </w:r>
      <w:proofErr w:type="gramStart"/>
      <w:r w:rsidRPr="008E0225">
        <w:rPr>
          <w:lang w:val="en-US"/>
        </w:rPr>
        <w:t>is controlled</w:t>
      </w:r>
      <w:proofErr w:type="gramEnd"/>
      <w:r w:rsidRPr="008E0225">
        <w:rPr>
          <w:lang w:val="en-US"/>
        </w:rPr>
        <w:t xml:space="preserve"> by an automatic proctoring system, under the supervision of a Proctor or a teacher (if there is no proctoring).</w:t>
      </w:r>
    </w:p>
    <w:p w14:paraId="3B0A6AA8" w14:textId="77777777" w:rsidR="00BC0468" w:rsidRPr="008E0225" w:rsidRDefault="00BC0468" w:rsidP="00BC0468">
      <w:pPr>
        <w:pStyle w:val="a3"/>
        <w:ind w:left="104" w:right="106" w:firstLine="708"/>
        <w:jc w:val="both"/>
        <w:rPr>
          <w:lang w:val="en-US"/>
        </w:rPr>
      </w:pPr>
      <w:r w:rsidRPr="008E0225">
        <w:rPr>
          <w:lang w:val="en-US"/>
        </w:rPr>
        <w:t>2. The duration of the exam in the test form in the IS "</w:t>
      </w:r>
      <w:proofErr w:type="spellStart"/>
      <w:r w:rsidRPr="008E0225">
        <w:rPr>
          <w:lang w:val="en-US"/>
        </w:rPr>
        <w:t>Univer</w:t>
      </w:r>
      <w:proofErr w:type="spellEnd"/>
      <w:r w:rsidRPr="008E0225">
        <w:rPr>
          <w:lang w:val="en-US"/>
        </w:rPr>
        <w:t>" is 90 minutes for 40 tests.</w:t>
      </w:r>
    </w:p>
    <w:p w14:paraId="19AA7937" w14:textId="77777777" w:rsidR="00BC0468" w:rsidRPr="008E0225" w:rsidRDefault="00BC0468" w:rsidP="00BC0468">
      <w:pPr>
        <w:pStyle w:val="a3"/>
        <w:ind w:left="104" w:right="106" w:firstLine="708"/>
        <w:jc w:val="both"/>
        <w:rPr>
          <w:lang w:val="en-US"/>
        </w:rPr>
      </w:pPr>
      <w:r w:rsidRPr="008E0225">
        <w:rPr>
          <w:lang w:val="en-US"/>
        </w:rPr>
        <w:t xml:space="preserve">3. </w:t>
      </w:r>
      <w:proofErr w:type="spellStart"/>
      <w:r w:rsidRPr="008E0225">
        <w:rPr>
          <w:lang w:val="en-US"/>
        </w:rPr>
        <w:t>Univer</w:t>
      </w:r>
      <w:proofErr w:type="spellEnd"/>
      <w:r w:rsidRPr="008E0225">
        <w:rPr>
          <w:lang w:val="en-US"/>
        </w:rPr>
        <w:t xml:space="preserve"> IC test questions </w:t>
      </w:r>
      <w:proofErr w:type="gramStart"/>
      <w:r w:rsidRPr="008E0225">
        <w:rPr>
          <w:lang w:val="en-US"/>
        </w:rPr>
        <w:t>are generated</w:t>
      </w:r>
      <w:proofErr w:type="gramEnd"/>
      <w:r w:rsidRPr="008E0225">
        <w:rPr>
          <w:lang w:val="en-US"/>
        </w:rPr>
        <w:t xml:space="preserve"> automatically</w:t>
      </w:r>
    </w:p>
    <w:p w14:paraId="3BF8DFB7" w14:textId="77777777" w:rsidR="00BC0468" w:rsidRPr="008E0225" w:rsidRDefault="00BC0468" w:rsidP="00BC0468">
      <w:pPr>
        <w:pStyle w:val="a3"/>
        <w:ind w:left="104" w:right="106" w:firstLine="708"/>
        <w:jc w:val="both"/>
        <w:rPr>
          <w:lang w:val="en-US"/>
        </w:rPr>
      </w:pPr>
      <w:proofErr w:type="gramStart"/>
      <w:r w:rsidRPr="008E0225">
        <w:rPr>
          <w:lang w:val="en-US"/>
        </w:rPr>
        <w:t>4.The</w:t>
      </w:r>
      <w:proofErr w:type="gramEnd"/>
      <w:r w:rsidRPr="008E0225">
        <w:rPr>
          <w:lang w:val="en-US"/>
        </w:rPr>
        <w:t xml:space="preserve"> type of test is multiple choice. There is only </w:t>
      </w:r>
      <w:proofErr w:type="gramStart"/>
      <w:r w:rsidRPr="008E0225">
        <w:rPr>
          <w:lang w:val="en-US"/>
        </w:rPr>
        <w:t>1</w:t>
      </w:r>
      <w:proofErr w:type="gramEnd"/>
      <w:r w:rsidRPr="008E0225">
        <w:rPr>
          <w:lang w:val="en-US"/>
        </w:rPr>
        <w:t xml:space="preserve"> (one) correct answer for each test.</w:t>
      </w:r>
    </w:p>
    <w:p w14:paraId="55AB33D0" w14:textId="77777777" w:rsidR="00BC0468" w:rsidRPr="008E0225" w:rsidRDefault="00BC0468" w:rsidP="00BC0468">
      <w:pPr>
        <w:pStyle w:val="a3"/>
        <w:ind w:left="104" w:right="106" w:firstLine="708"/>
        <w:jc w:val="both"/>
        <w:rPr>
          <w:lang w:val="en-US"/>
        </w:rPr>
      </w:pPr>
      <w:r w:rsidRPr="008E0225">
        <w:rPr>
          <w:lang w:val="en-US"/>
        </w:rPr>
        <w:t xml:space="preserve">5. The student is given </w:t>
      </w:r>
      <w:proofErr w:type="gramStart"/>
      <w:r w:rsidRPr="008E0225">
        <w:rPr>
          <w:lang w:val="en-US"/>
        </w:rPr>
        <w:t>1</w:t>
      </w:r>
      <w:proofErr w:type="gramEnd"/>
      <w:r w:rsidRPr="008E0225">
        <w:rPr>
          <w:lang w:val="en-US"/>
        </w:rPr>
        <w:t xml:space="preserve"> only one attempt to pass the test, you can return to the previous questions.</w:t>
      </w:r>
    </w:p>
    <w:p w14:paraId="23EFA594" w14:textId="77777777" w:rsidR="00BC0468" w:rsidRPr="008E0225" w:rsidRDefault="00BC0468" w:rsidP="00BC0468">
      <w:pPr>
        <w:pStyle w:val="a3"/>
        <w:ind w:left="104" w:right="106" w:firstLine="708"/>
        <w:jc w:val="both"/>
        <w:rPr>
          <w:lang w:val="en-US"/>
        </w:rPr>
      </w:pPr>
      <w:r w:rsidRPr="008E0225">
        <w:rPr>
          <w:lang w:val="en-US"/>
        </w:rPr>
        <w:t xml:space="preserve">6. After clicking the "Finish the test" button, the results will appear on the screen, and the points </w:t>
      </w:r>
      <w:proofErr w:type="gramStart"/>
      <w:r w:rsidRPr="008E0225">
        <w:rPr>
          <w:lang w:val="en-US"/>
        </w:rPr>
        <w:t>will be automatically transferred</w:t>
      </w:r>
      <w:proofErr w:type="gramEnd"/>
      <w:r w:rsidRPr="008E0225">
        <w:rPr>
          <w:lang w:val="en-US"/>
        </w:rPr>
        <w:t xml:space="preserve"> to the exam sheet.</w:t>
      </w:r>
    </w:p>
    <w:p w14:paraId="3BAFF1A3" w14:textId="77777777" w:rsidR="00BC0468" w:rsidRPr="008E0225" w:rsidRDefault="00BC0468" w:rsidP="00BC0468">
      <w:pPr>
        <w:pStyle w:val="a3"/>
        <w:ind w:left="104" w:right="106" w:firstLine="708"/>
        <w:jc w:val="both"/>
        <w:rPr>
          <w:lang w:val="en-US"/>
        </w:rPr>
      </w:pPr>
      <w:r w:rsidRPr="008E0225">
        <w:rPr>
          <w:lang w:val="en-US"/>
        </w:rPr>
        <w:t xml:space="preserve">7. The test results </w:t>
      </w:r>
      <w:proofErr w:type="gramStart"/>
      <w:r w:rsidRPr="008E0225">
        <w:rPr>
          <w:lang w:val="en-US"/>
        </w:rPr>
        <w:t>can be reviewed</w:t>
      </w:r>
      <w:proofErr w:type="gramEnd"/>
      <w:r w:rsidRPr="008E0225">
        <w:rPr>
          <w:lang w:val="en-US"/>
        </w:rPr>
        <w:t xml:space="preserve"> based on the results of the control.</w:t>
      </w:r>
    </w:p>
    <w:p w14:paraId="67D5D001" w14:textId="77777777" w:rsidR="00BC0468" w:rsidRPr="008E0225" w:rsidRDefault="00BC0468" w:rsidP="00BC0468">
      <w:pPr>
        <w:pStyle w:val="a3"/>
        <w:ind w:left="104" w:right="106" w:firstLine="708"/>
        <w:jc w:val="both"/>
        <w:rPr>
          <w:lang w:val="en-US"/>
        </w:rPr>
      </w:pPr>
      <w:r w:rsidRPr="008E0225">
        <w:rPr>
          <w:lang w:val="en-US"/>
        </w:rPr>
        <w:t xml:space="preserve">8. If a student violates the rules of taking the test, his result </w:t>
      </w:r>
      <w:proofErr w:type="gramStart"/>
      <w:r w:rsidRPr="008E0225">
        <w:rPr>
          <w:lang w:val="en-US"/>
        </w:rPr>
        <w:t>is canceled</w:t>
      </w:r>
      <w:proofErr w:type="gramEnd"/>
      <w:r w:rsidRPr="008E0225">
        <w:rPr>
          <w:lang w:val="en-US"/>
        </w:rPr>
        <w:t>.</w:t>
      </w:r>
    </w:p>
    <w:p w14:paraId="1099B5BF" w14:textId="77777777" w:rsidR="00BC0468" w:rsidRPr="008E0225" w:rsidRDefault="00BC0468" w:rsidP="00BC0468">
      <w:pPr>
        <w:pStyle w:val="a3"/>
        <w:ind w:left="104" w:right="106" w:firstLine="708"/>
        <w:jc w:val="both"/>
        <w:rPr>
          <w:lang w:val="en-US"/>
        </w:rPr>
      </w:pPr>
    </w:p>
    <w:p w14:paraId="73DE0BC4" w14:textId="77777777" w:rsidR="00BC0468" w:rsidRPr="00BC0468" w:rsidRDefault="00BC0468" w:rsidP="00BC0468">
      <w:pPr>
        <w:pStyle w:val="a3"/>
        <w:ind w:left="104" w:right="106" w:firstLine="708"/>
        <w:jc w:val="both"/>
        <w:rPr>
          <w:b/>
          <w:bCs/>
          <w:lang w:val="en-US"/>
        </w:rPr>
      </w:pPr>
      <w:r w:rsidRPr="00BC0468">
        <w:rPr>
          <w:b/>
          <w:bCs/>
          <w:lang w:val="en-US"/>
        </w:rPr>
        <w:t>Rules of the exam:</w:t>
      </w:r>
    </w:p>
    <w:p w14:paraId="287664ED" w14:textId="77777777" w:rsidR="00BC0468" w:rsidRPr="008E0225" w:rsidRDefault="00BC0468" w:rsidP="00BC0468">
      <w:pPr>
        <w:pStyle w:val="a3"/>
        <w:ind w:left="104" w:right="106" w:firstLine="708"/>
        <w:jc w:val="both"/>
        <w:rPr>
          <w:lang w:val="en-US"/>
        </w:rPr>
      </w:pPr>
      <w:r w:rsidRPr="008E0225">
        <w:rPr>
          <w:lang w:val="en-US"/>
        </w:rPr>
        <w:t xml:space="preserve">To pass the test exam, students must first familiarize themselves with all the requirements for conducting the exam in a test form. All instructions </w:t>
      </w:r>
      <w:proofErr w:type="gramStart"/>
      <w:r w:rsidRPr="008E0225">
        <w:rPr>
          <w:lang w:val="en-US"/>
        </w:rPr>
        <w:t>are uploaded</w:t>
      </w:r>
      <w:proofErr w:type="gramEnd"/>
      <w:r w:rsidRPr="008E0225">
        <w:rPr>
          <w:lang w:val="en-US"/>
        </w:rPr>
        <w:t xml:space="preserve"> on the main page in the system univer.kaznu.kz Students</w:t>
      </w:r>
    </w:p>
    <w:p w14:paraId="610AA25A" w14:textId="77777777" w:rsidR="00BC0468" w:rsidRPr="008E0225" w:rsidRDefault="00BC0468" w:rsidP="00BC0468">
      <w:pPr>
        <w:pStyle w:val="a3"/>
        <w:ind w:left="104" w:right="106" w:firstLine="708"/>
        <w:jc w:val="both"/>
        <w:rPr>
          <w:lang w:val="en-US"/>
        </w:rPr>
      </w:pPr>
      <w:proofErr w:type="gramStart"/>
      <w:r w:rsidRPr="008E0225">
        <w:rPr>
          <w:lang w:val="en-US"/>
        </w:rPr>
        <w:t>should</w:t>
      </w:r>
      <w:proofErr w:type="gramEnd"/>
      <w:r w:rsidRPr="008E0225">
        <w:rPr>
          <w:lang w:val="en-US"/>
        </w:rPr>
        <w:t xml:space="preserve"> get acquainted with the date and time of the exam in advance in the "</w:t>
      </w:r>
      <w:proofErr w:type="spellStart"/>
      <w:r w:rsidRPr="008E0225">
        <w:rPr>
          <w:lang w:val="en-US"/>
        </w:rPr>
        <w:t>Univer</w:t>
      </w:r>
      <w:proofErr w:type="spellEnd"/>
      <w:r w:rsidRPr="008E0225">
        <w:rPr>
          <w:lang w:val="en-US"/>
        </w:rPr>
        <w:t>" system, in the "Exam Schedule" section.</w:t>
      </w:r>
    </w:p>
    <w:p w14:paraId="700330C2" w14:textId="77777777" w:rsidR="00BC0468" w:rsidRPr="00BC0468" w:rsidRDefault="00BC0468" w:rsidP="00BC0468">
      <w:pPr>
        <w:pStyle w:val="a3"/>
        <w:ind w:left="104" w:right="106" w:firstLine="708"/>
        <w:jc w:val="both"/>
        <w:rPr>
          <w:b/>
          <w:bCs/>
          <w:lang w:val="en-US"/>
        </w:rPr>
      </w:pPr>
    </w:p>
    <w:p w14:paraId="4572690E" w14:textId="77777777" w:rsidR="00BC0468" w:rsidRPr="00BC0468" w:rsidRDefault="00BC0468" w:rsidP="00BC0468">
      <w:pPr>
        <w:pStyle w:val="a3"/>
        <w:ind w:left="104" w:right="106" w:firstLine="708"/>
        <w:jc w:val="both"/>
        <w:rPr>
          <w:b/>
          <w:bCs/>
          <w:lang w:val="en-US"/>
        </w:rPr>
      </w:pPr>
      <w:r w:rsidRPr="00BC0468">
        <w:rPr>
          <w:b/>
          <w:bCs/>
          <w:lang w:val="en-US"/>
        </w:rPr>
        <w:t>Requirements for students:</w:t>
      </w:r>
    </w:p>
    <w:p w14:paraId="51350B30" w14:textId="77777777" w:rsidR="00BC0468" w:rsidRPr="008E0225" w:rsidRDefault="00BC0468" w:rsidP="008E0225">
      <w:pPr>
        <w:pStyle w:val="a3"/>
        <w:ind w:left="102" w:right="108" w:firstLine="709"/>
        <w:jc w:val="both"/>
        <w:rPr>
          <w:lang w:val="en-US"/>
        </w:rPr>
      </w:pPr>
      <w:r w:rsidRPr="008E0225">
        <w:rPr>
          <w:lang w:val="en-US"/>
        </w:rPr>
        <w:t>1. The student must familiarize himself with all the instructions for passing the final exam and the Program of the final exam in the discipline</w:t>
      </w:r>
    </w:p>
    <w:p w14:paraId="7AFB06C0" w14:textId="77777777" w:rsidR="00BC0468" w:rsidRPr="008E0225" w:rsidRDefault="00BC0468" w:rsidP="008E0225">
      <w:pPr>
        <w:pStyle w:val="a3"/>
        <w:ind w:left="102" w:right="108" w:firstLine="709"/>
        <w:jc w:val="both"/>
        <w:rPr>
          <w:lang w:val="en-US"/>
        </w:rPr>
      </w:pPr>
      <w:r w:rsidRPr="008E0225">
        <w:rPr>
          <w:lang w:val="en-US"/>
        </w:rPr>
        <w:t>"Environmental law";</w:t>
      </w:r>
    </w:p>
    <w:p w14:paraId="0B3EFD8C" w14:textId="77777777" w:rsidR="00BC0468" w:rsidRPr="008E0225" w:rsidRDefault="00BC0468" w:rsidP="008E0225">
      <w:pPr>
        <w:pStyle w:val="a3"/>
        <w:ind w:left="102" w:right="108" w:firstLine="709"/>
        <w:jc w:val="both"/>
        <w:rPr>
          <w:lang w:val="en-US"/>
        </w:rPr>
      </w:pPr>
      <w:r w:rsidRPr="008E0225">
        <w:rPr>
          <w:lang w:val="en-US"/>
        </w:rPr>
        <w:t xml:space="preserve">2. Before the start of the </w:t>
      </w:r>
      <w:proofErr w:type="gramStart"/>
      <w:r w:rsidRPr="008E0225">
        <w:rPr>
          <w:lang w:val="en-US"/>
        </w:rPr>
        <w:t>exam-testing</w:t>
      </w:r>
      <w:proofErr w:type="gramEnd"/>
      <w:r w:rsidRPr="008E0225">
        <w:rPr>
          <w:lang w:val="en-US"/>
        </w:rPr>
        <w:t>, the student must check:</w:t>
      </w:r>
    </w:p>
    <w:p w14:paraId="0A9198D6" w14:textId="77777777" w:rsidR="00BC0468" w:rsidRPr="008E0225" w:rsidRDefault="00BC0468" w:rsidP="008E0225">
      <w:pPr>
        <w:pStyle w:val="a3"/>
        <w:ind w:left="102" w:right="108" w:firstLine="709"/>
        <w:jc w:val="both"/>
        <w:rPr>
          <w:lang w:val="en-US"/>
        </w:rPr>
      </w:pPr>
      <w:r w:rsidRPr="008E0225">
        <w:rPr>
          <w:lang w:val="en-US"/>
        </w:rPr>
        <w:t xml:space="preserve">* </w:t>
      </w:r>
      <w:proofErr w:type="gramStart"/>
      <w:r w:rsidRPr="008E0225">
        <w:rPr>
          <w:lang w:val="en-US"/>
        </w:rPr>
        <w:t>internet</w:t>
      </w:r>
      <w:proofErr w:type="gramEnd"/>
      <w:r w:rsidRPr="008E0225">
        <w:rPr>
          <w:lang w:val="en-US"/>
        </w:rPr>
        <w:t xml:space="preserve"> connection on your work device (computer, </w:t>
      </w:r>
      <w:proofErr w:type="spellStart"/>
      <w:r w:rsidRPr="008E0225">
        <w:rPr>
          <w:lang w:val="en-US"/>
        </w:rPr>
        <w:t>monoblock</w:t>
      </w:r>
      <w:proofErr w:type="spellEnd"/>
      <w:r w:rsidRPr="008E0225">
        <w:rPr>
          <w:lang w:val="en-US"/>
        </w:rPr>
        <w:t>, laptop, tablet), the device must be provided with charging during the entire exam time;</w:t>
      </w:r>
    </w:p>
    <w:p w14:paraId="0EA10D55" w14:textId="77777777" w:rsidR="00BC0468" w:rsidRPr="008E0225" w:rsidRDefault="00BC0468" w:rsidP="008E0225">
      <w:pPr>
        <w:pStyle w:val="a3"/>
        <w:ind w:left="102" w:right="108" w:firstLine="709"/>
        <w:jc w:val="both"/>
        <w:rPr>
          <w:lang w:val="en-US"/>
        </w:rPr>
      </w:pPr>
      <w:r w:rsidRPr="008E0225">
        <w:rPr>
          <w:lang w:val="en-US"/>
        </w:rPr>
        <w:t xml:space="preserve">* </w:t>
      </w:r>
      <w:proofErr w:type="gramStart"/>
      <w:r w:rsidRPr="008E0225">
        <w:rPr>
          <w:lang w:val="en-US"/>
        </w:rPr>
        <w:t>the</w:t>
      </w:r>
      <w:proofErr w:type="gramEnd"/>
      <w:r w:rsidRPr="008E0225">
        <w:rPr>
          <w:lang w:val="en-US"/>
        </w:rPr>
        <w:t xml:space="preserve"> serviceability of the web operation of the camera and microphone. It </w:t>
      </w:r>
      <w:proofErr w:type="gramStart"/>
      <w:r w:rsidRPr="008E0225">
        <w:rPr>
          <w:lang w:val="en-US"/>
        </w:rPr>
        <w:t>is forbidden</w:t>
      </w:r>
      <w:proofErr w:type="gramEnd"/>
      <w:r w:rsidRPr="008E0225">
        <w:rPr>
          <w:lang w:val="en-US"/>
        </w:rPr>
        <w:t xml:space="preserve"> to connect via a cell phone.</w:t>
      </w:r>
    </w:p>
    <w:p w14:paraId="53892336" w14:textId="77777777" w:rsidR="00BC0468" w:rsidRPr="008E0225" w:rsidRDefault="00BC0468" w:rsidP="008E0225">
      <w:pPr>
        <w:pStyle w:val="a3"/>
        <w:ind w:left="102" w:right="108" w:firstLine="709"/>
        <w:jc w:val="both"/>
        <w:rPr>
          <w:lang w:val="en-US"/>
        </w:rPr>
      </w:pPr>
      <w:r w:rsidRPr="008E0225">
        <w:rPr>
          <w:lang w:val="en-US"/>
        </w:rPr>
        <w:t xml:space="preserve">3. The student must prepare a workplace for passing the exam: a separate </w:t>
      </w:r>
      <w:proofErr w:type="gramStart"/>
      <w:r w:rsidRPr="008E0225">
        <w:rPr>
          <w:lang w:val="en-US"/>
        </w:rPr>
        <w:t>room(</w:t>
      </w:r>
      <w:proofErr w:type="gramEnd"/>
      <w:r w:rsidRPr="008E0225">
        <w:rPr>
          <w:lang w:val="en-US"/>
        </w:rPr>
        <w:t xml:space="preserve"> office); the room must be illuminated.</w:t>
      </w:r>
    </w:p>
    <w:p w14:paraId="4F18A456" w14:textId="77777777" w:rsidR="00BC0468" w:rsidRPr="008E0225" w:rsidRDefault="00BC0468" w:rsidP="008E0225">
      <w:pPr>
        <w:pStyle w:val="a3"/>
        <w:ind w:left="102" w:right="108" w:firstLine="709"/>
        <w:jc w:val="both"/>
        <w:rPr>
          <w:lang w:val="en-US"/>
        </w:rPr>
      </w:pPr>
      <w:r w:rsidRPr="008E0225">
        <w:rPr>
          <w:lang w:val="en-US"/>
        </w:rPr>
        <w:t xml:space="preserve">4. The presence of unauthorized persons in the room/office during the student's testing </w:t>
      </w:r>
      <w:proofErr w:type="gramStart"/>
      <w:r w:rsidRPr="008E0225">
        <w:rPr>
          <w:lang w:val="en-US"/>
        </w:rPr>
        <w:t>is not allowed</w:t>
      </w:r>
      <w:proofErr w:type="gramEnd"/>
    </w:p>
    <w:p w14:paraId="7F654949" w14:textId="77777777" w:rsidR="00BC0468" w:rsidRPr="008E0225" w:rsidRDefault="00BC0468" w:rsidP="008E0225">
      <w:pPr>
        <w:pStyle w:val="a3"/>
        <w:ind w:left="102" w:right="108" w:firstLine="709"/>
        <w:jc w:val="both"/>
        <w:rPr>
          <w:lang w:val="en-US"/>
        </w:rPr>
      </w:pPr>
    </w:p>
    <w:p w14:paraId="6BB971C0" w14:textId="77777777" w:rsidR="00BC0468" w:rsidRPr="008E0225" w:rsidRDefault="00BC0468" w:rsidP="008E0225">
      <w:pPr>
        <w:pStyle w:val="a3"/>
        <w:ind w:left="102" w:right="108" w:firstLine="709"/>
        <w:jc w:val="both"/>
        <w:rPr>
          <w:lang w:val="en-US"/>
        </w:rPr>
      </w:pPr>
      <w:proofErr w:type="gramStart"/>
      <w:r w:rsidRPr="008E0225">
        <w:rPr>
          <w:lang w:val="en-US"/>
        </w:rPr>
        <w:t>5.The</w:t>
      </w:r>
      <w:proofErr w:type="gramEnd"/>
      <w:r w:rsidRPr="008E0225">
        <w:rPr>
          <w:lang w:val="en-US"/>
        </w:rPr>
        <w:t xml:space="preserve"> student's uniform is classic. It </w:t>
      </w:r>
      <w:proofErr w:type="gramStart"/>
      <w:r w:rsidRPr="008E0225">
        <w:rPr>
          <w:lang w:val="en-US"/>
        </w:rPr>
        <w:t>is not allowed</w:t>
      </w:r>
      <w:proofErr w:type="gramEnd"/>
      <w:r w:rsidRPr="008E0225">
        <w:rPr>
          <w:lang w:val="en-US"/>
        </w:rPr>
        <w:t xml:space="preserve"> to be present at the exam in home clothes or a sports suit.</w:t>
      </w:r>
    </w:p>
    <w:p w14:paraId="444DB2E2" w14:textId="77777777" w:rsidR="00BC0468" w:rsidRPr="008E0225" w:rsidRDefault="00BC0468" w:rsidP="008E0225">
      <w:pPr>
        <w:pStyle w:val="a3"/>
        <w:ind w:left="102" w:right="108" w:firstLine="709"/>
        <w:jc w:val="both"/>
        <w:rPr>
          <w:lang w:val="en-US"/>
        </w:rPr>
      </w:pPr>
      <w:proofErr w:type="gramStart"/>
      <w:r w:rsidRPr="008E0225">
        <w:rPr>
          <w:lang w:val="en-US"/>
        </w:rPr>
        <w:t>6. 30 minutes</w:t>
      </w:r>
      <w:proofErr w:type="gramEnd"/>
      <w:r w:rsidRPr="008E0225">
        <w:rPr>
          <w:lang w:val="en-US"/>
        </w:rPr>
        <w:t xml:space="preserve"> before the start of the exam, they check the possibility of logging in to the </w:t>
      </w:r>
      <w:proofErr w:type="spellStart"/>
      <w:r w:rsidRPr="008E0225">
        <w:rPr>
          <w:lang w:val="en-US"/>
        </w:rPr>
        <w:t>Univer.kaznu</w:t>
      </w:r>
      <w:proofErr w:type="spellEnd"/>
      <w:r w:rsidRPr="008E0225">
        <w:rPr>
          <w:lang w:val="en-US"/>
        </w:rPr>
        <w:t xml:space="preserve"> system.kz via any browser, but preferably via Google Chrome (in case of loss of the login and/or password, the student must contact the curator-adviser before the exam begins)</w:t>
      </w:r>
    </w:p>
    <w:p w14:paraId="73D463BC" w14:textId="77777777" w:rsidR="00BC0468" w:rsidRPr="00BC0468" w:rsidRDefault="00BC0468" w:rsidP="00BC0468">
      <w:pPr>
        <w:pStyle w:val="a3"/>
        <w:ind w:left="104" w:right="106" w:firstLine="708"/>
        <w:jc w:val="both"/>
        <w:rPr>
          <w:b/>
          <w:bCs/>
          <w:lang w:val="en-US"/>
        </w:rPr>
      </w:pPr>
    </w:p>
    <w:p w14:paraId="3603291F" w14:textId="77777777" w:rsidR="00BC0468" w:rsidRPr="00BC0468" w:rsidRDefault="00BC0468" w:rsidP="00BC0468">
      <w:pPr>
        <w:pStyle w:val="a3"/>
        <w:ind w:left="104" w:right="106" w:firstLine="708"/>
        <w:jc w:val="both"/>
        <w:rPr>
          <w:b/>
          <w:bCs/>
          <w:lang w:val="en-US"/>
        </w:rPr>
      </w:pPr>
      <w:r w:rsidRPr="00BC0468">
        <w:rPr>
          <w:b/>
          <w:bCs/>
          <w:lang w:val="en-US"/>
        </w:rPr>
        <w:lastRenderedPageBreak/>
        <w:t>Evaluation policy:</w:t>
      </w:r>
    </w:p>
    <w:p w14:paraId="324D4DA0" w14:textId="77777777" w:rsidR="00BC0468" w:rsidRPr="008E0225" w:rsidRDefault="00BC0468" w:rsidP="00BC0468">
      <w:pPr>
        <w:pStyle w:val="a3"/>
        <w:ind w:left="104" w:right="106" w:firstLine="708"/>
        <w:jc w:val="both"/>
        <w:rPr>
          <w:lang w:val="en-US"/>
        </w:rPr>
      </w:pPr>
      <w:r w:rsidRPr="008E0225">
        <w:rPr>
          <w:lang w:val="en-US"/>
        </w:rPr>
        <w:t>Criteria-based assessment: assessment of learning outcomes in accordance with descriptors, verification of the formation of competencies (learning outcomes) at intermediate control and exams.</w:t>
      </w:r>
    </w:p>
    <w:p w14:paraId="5AA7B1EA" w14:textId="77777777" w:rsidR="00DF6A1B" w:rsidRPr="008E0225" w:rsidRDefault="00BC0468" w:rsidP="00BC0468">
      <w:pPr>
        <w:pStyle w:val="a3"/>
        <w:ind w:left="104" w:right="106" w:firstLine="708"/>
        <w:jc w:val="both"/>
        <w:rPr>
          <w:lang w:val="en-US"/>
        </w:rPr>
      </w:pPr>
      <w:r w:rsidRPr="008E0225">
        <w:rPr>
          <w:lang w:val="en-US"/>
        </w:rPr>
        <w:t>Summative assessment: assessment of activity and participation in the work in the audience; task completion, SRS (project / case / program/...) estimation.</w:t>
      </w:r>
    </w:p>
    <w:p w14:paraId="6E614016" w14:textId="77777777" w:rsidR="00BC0468" w:rsidRPr="008E0225" w:rsidRDefault="00BC0468" w:rsidP="00BC0468">
      <w:pPr>
        <w:pStyle w:val="a3"/>
        <w:ind w:left="104" w:right="106" w:firstLine="708"/>
        <w:jc w:val="both"/>
        <w:rPr>
          <w:lang w:val="en-US"/>
        </w:rPr>
      </w:pPr>
    </w:p>
    <w:p w14:paraId="23E48348" w14:textId="77777777" w:rsidR="00DF6A1B" w:rsidRPr="00BC0468" w:rsidRDefault="00DF6A1B">
      <w:pPr>
        <w:pStyle w:val="a3"/>
        <w:rPr>
          <w:lang w:val="en-US"/>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2035"/>
        <w:gridCol w:w="2064"/>
        <w:gridCol w:w="2904"/>
      </w:tblGrid>
      <w:tr w:rsidR="00DF6A1B" w14:paraId="566206BF" w14:textId="77777777">
        <w:trPr>
          <w:trHeight w:val="964"/>
        </w:trPr>
        <w:tc>
          <w:tcPr>
            <w:tcW w:w="2011" w:type="dxa"/>
          </w:tcPr>
          <w:p w14:paraId="108D1B3B" w14:textId="77777777" w:rsidR="00DF6A1B" w:rsidRDefault="0061180D">
            <w:pPr>
              <w:pStyle w:val="TableParagraph"/>
              <w:tabs>
                <w:tab w:val="left" w:pos="1557"/>
              </w:tabs>
              <w:spacing w:line="322" w:lineRule="exact"/>
              <w:ind w:right="152"/>
              <w:rPr>
                <w:sz w:val="28"/>
              </w:rPr>
            </w:pPr>
            <w:r>
              <w:rPr>
                <w:sz w:val="28"/>
              </w:rPr>
              <w:t>Оценка</w:t>
            </w:r>
            <w:r>
              <w:rPr>
                <w:sz w:val="28"/>
              </w:rPr>
              <w:tab/>
            </w:r>
            <w:r>
              <w:rPr>
                <w:spacing w:val="-3"/>
                <w:sz w:val="28"/>
              </w:rPr>
              <w:t>по</w:t>
            </w:r>
            <w:r>
              <w:rPr>
                <w:spacing w:val="-67"/>
                <w:sz w:val="28"/>
              </w:rPr>
              <w:t xml:space="preserve"> </w:t>
            </w:r>
            <w:r>
              <w:rPr>
                <w:sz w:val="28"/>
              </w:rPr>
              <w:t>буквенной</w:t>
            </w:r>
            <w:r>
              <w:rPr>
                <w:spacing w:val="1"/>
                <w:sz w:val="28"/>
              </w:rPr>
              <w:t xml:space="preserve"> </w:t>
            </w:r>
            <w:r>
              <w:rPr>
                <w:sz w:val="28"/>
              </w:rPr>
              <w:t>системе</w:t>
            </w:r>
          </w:p>
        </w:tc>
        <w:tc>
          <w:tcPr>
            <w:tcW w:w="2035" w:type="dxa"/>
          </w:tcPr>
          <w:p w14:paraId="105A5125" w14:textId="77777777" w:rsidR="00DF6A1B" w:rsidRDefault="0061180D">
            <w:pPr>
              <w:pStyle w:val="TableParagraph"/>
              <w:spacing w:line="240" w:lineRule="auto"/>
              <w:ind w:left="105"/>
              <w:rPr>
                <w:sz w:val="28"/>
              </w:rPr>
            </w:pPr>
            <w:r>
              <w:rPr>
                <w:sz w:val="28"/>
              </w:rPr>
              <w:t>Цифровой</w:t>
            </w:r>
            <w:r>
              <w:rPr>
                <w:spacing w:val="1"/>
                <w:sz w:val="28"/>
              </w:rPr>
              <w:t xml:space="preserve"> </w:t>
            </w:r>
            <w:r>
              <w:rPr>
                <w:w w:val="95"/>
                <w:sz w:val="28"/>
              </w:rPr>
              <w:t>эквивалент</w:t>
            </w:r>
          </w:p>
        </w:tc>
        <w:tc>
          <w:tcPr>
            <w:tcW w:w="2064" w:type="dxa"/>
          </w:tcPr>
          <w:p w14:paraId="73E7C072" w14:textId="77777777" w:rsidR="00DF6A1B" w:rsidRDefault="0061180D">
            <w:pPr>
              <w:pStyle w:val="TableParagraph"/>
              <w:spacing w:line="240" w:lineRule="auto"/>
              <w:ind w:right="150"/>
              <w:rPr>
                <w:sz w:val="28"/>
              </w:rPr>
            </w:pPr>
            <w:r>
              <w:rPr>
                <w:sz w:val="28"/>
              </w:rPr>
              <w:t>Баллы</w:t>
            </w:r>
            <w:r>
              <w:rPr>
                <w:spacing w:val="-13"/>
                <w:sz w:val="28"/>
              </w:rPr>
              <w:t xml:space="preserve"> </w:t>
            </w:r>
            <w:r>
              <w:rPr>
                <w:sz w:val="28"/>
              </w:rPr>
              <w:t>(%-</w:t>
            </w:r>
            <w:r>
              <w:rPr>
                <w:spacing w:val="-14"/>
                <w:sz w:val="28"/>
              </w:rPr>
              <w:t xml:space="preserve"> </w:t>
            </w:r>
            <w:proofErr w:type="spellStart"/>
            <w:r>
              <w:rPr>
                <w:sz w:val="28"/>
              </w:rPr>
              <w:t>ный</w:t>
            </w:r>
            <w:proofErr w:type="spellEnd"/>
            <w:r>
              <w:rPr>
                <w:spacing w:val="-67"/>
                <w:sz w:val="28"/>
              </w:rPr>
              <w:t xml:space="preserve"> </w:t>
            </w:r>
            <w:r>
              <w:rPr>
                <w:sz w:val="28"/>
              </w:rPr>
              <w:t>показатель)</w:t>
            </w:r>
          </w:p>
        </w:tc>
        <w:tc>
          <w:tcPr>
            <w:tcW w:w="2904" w:type="dxa"/>
          </w:tcPr>
          <w:p w14:paraId="1CCEC49C" w14:textId="77777777" w:rsidR="00DF6A1B" w:rsidRDefault="0061180D">
            <w:pPr>
              <w:pStyle w:val="TableParagraph"/>
              <w:tabs>
                <w:tab w:val="left" w:pos="2449"/>
              </w:tabs>
              <w:spacing w:line="319" w:lineRule="exact"/>
              <w:ind w:left="105"/>
              <w:rPr>
                <w:sz w:val="28"/>
              </w:rPr>
            </w:pPr>
            <w:r>
              <w:rPr>
                <w:sz w:val="28"/>
              </w:rPr>
              <w:t>Оценка</w:t>
            </w:r>
            <w:r>
              <w:rPr>
                <w:sz w:val="28"/>
              </w:rPr>
              <w:tab/>
              <w:t>по</w:t>
            </w:r>
          </w:p>
          <w:p w14:paraId="43595D6D" w14:textId="77777777" w:rsidR="00DF6A1B" w:rsidRDefault="0061180D">
            <w:pPr>
              <w:pStyle w:val="TableParagraph"/>
              <w:spacing w:line="322" w:lineRule="exact"/>
              <w:ind w:left="105" w:right="239"/>
              <w:rPr>
                <w:sz w:val="28"/>
              </w:rPr>
            </w:pPr>
            <w:r>
              <w:rPr>
                <w:w w:val="95"/>
                <w:sz w:val="28"/>
              </w:rPr>
              <w:t>традиционной</w:t>
            </w:r>
            <w:r>
              <w:rPr>
                <w:spacing w:val="1"/>
                <w:w w:val="95"/>
                <w:sz w:val="28"/>
              </w:rPr>
              <w:t xml:space="preserve"> </w:t>
            </w:r>
            <w:r>
              <w:rPr>
                <w:sz w:val="28"/>
              </w:rPr>
              <w:t>системе</w:t>
            </w:r>
          </w:p>
        </w:tc>
      </w:tr>
      <w:tr w:rsidR="00DF6A1B" w14:paraId="18ED1FD3" w14:textId="77777777">
        <w:trPr>
          <w:trHeight w:val="324"/>
        </w:trPr>
        <w:tc>
          <w:tcPr>
            <w:tcW w:w="2011" w:type="dxa"/>
          </w:tcPr>
          <w:p w14:paraId="09A9B9A9" w14:textId="77777777" w:rsidR="00DF6A1B" w:rsidRDefault="0061180D">
            <w:pPr>
              <w:pStyle w:val="TableParagraph"/>
              <w:spacing w:line="304" w:lineRule="exact"/>
              <w:rPr>
                <w:sz w:val="28"/>
              </w:rPr>
            </w:pPr>
            <w:r>
              <w:rPr>
                <w:w w:val="99"/>
                <w:sz w:val="28"/>
              </w:rPr>
              <w:t>A</w:t>
            </w:r>
          </w:p>
        </w:tc>
        <w:tc>
          <w:tcPr>
            <w:tcW w:w="2035" w:type="dxa"/>
          </w:tcPr>
          <w:p w14:paraId="4F444DED" w14:textId="77777777" w:rsidR="00DF6A1B" w:rsidRDefault="0061180D">
            <w:pPr>
              <w:pStyle w:val="TableParagraph"/>
              <w:spacing w:line="304" w:lineRule="exact"/>
              <w:ind w:left="105"/>
              <w:rPr>
                <w:sz w:val="28"/>
              </w:rPr>
            </w:pPr>
            <w:r>
              <w:rPr>
                <w:w w:val="99"/>
                <w:sz w:val="28"/>
              </w:rPr>
              <w:t>4</w:t>
            </w:r>
          </w:p>
        </w:tc>
        <w:tc>
          <w:tcPr>
            <w:tcW w:w="2064" w:type="dxa"/>
          </w:tcPr>
          <w:p w14:paraId="0A6E6C85" w14:textId="77777777" w:rsidR="00DF6A1B" w:rsidRDefault="0061180D">
            <w:pPr>
              <w:pStyle w:val="TableParagraph"/>
              <w:spacing w:line="304" w:lineRule="exact"/>
              <w:rPr>
                <w:sz w:val="28"/>
              </w:rPr>
            </w:pPr>
            <w:r>
              <w:rPr>
                <w:sz w:val="28"/>
              </w:rPr>
              <w:t>95-100</w:t>
            </w:r>
          </w:p>
        </w:tc>
        <w:tc>
          <w:tcPr>
            <w:tcW w:w="2904" w:type="dxa"/>
            <w:vMerge w:val="restart"/>
          </w:tcPr>
          <w:p w14:paraId="4945E19D" w14:textId="77777777" w:rsidR="00DF6A1B" w:rsidRDefault="0061180D">
            <w:pPr>
              <w:pStyle w:val="TableParagraph"/>
              <w:spacing w:line="318" w:lineRule="exact"/>
              <w:ind w:left="105"/>
              <w:rPr>
                <w:sz w:val="28"/>
              </w:rPr>
            </w:pPr>
            <w:r>
              <w:rPr>
                <w:sz w:val="28"/>
              </w:rPr>
              <w:t>Отлично</w:t>
            </w:r>
          </w:p>
        </w:tc>
      </w:tr>
      <w:tr w:rsidR="00DF6A1B" w14:paraId="1B73E8F3" w14:textId="77777777">
        <w:trPr>
          <w:trHeight w:val="321"/>
        </w:trPr>
        <w:tc>
          <w:tcPr>
            <w:tcW w:w="2011" w:type="dxa"/>
          </w:tcPr>
          <w:p w14:paraId="5BEAA8AF" w14:textId="77777777" w:rsidR="00DF6A1B" w:rsidRDefault="0061180D">
            <w:pPr>
              <w:pStyle w:val="TableParagraph"/>
              <w:rPr>
                <w:sz w:val="28"/>
              </w:rPr>
            </w:pPr>
            <w:r>
              <w:rPr>
                <w:sz w:val="28"/>
              </w:rPr>
              <w:t>A-</w:t>
            </w:r>
          </w:p>
        </w:tc>
        <w:tc>
          <w:tcPr>
            <w:tcW w:w="2035" w:type="dxa"/>
          </w:tcPr>
          <w:p w14:paraId="545622E8" w14:textId="77777777" w:rsidR="00DF6A1B" w:rsidRDefault="0061180D">
            <w:pPr>
              <w:pStyle w:val="TableParagraph"/>
              <w:ind w:left="105"/>
              <w:rPr>
                <w:sz w:val="28"/>
              </w:rPr>
            </w:pPr>
            <w:r>
              <w:rPr>
                <w:sz w:val="28"/>
              </w:rPr>
              <w:t>3,67</w:t>
            </w:r>
          </w:p>
        </w:tc>
        <w:tc>
          <w:tcPr>
            <w:tcW w:w="2064" w:type="dxa"/>
          </w:tcPr>
          <w:p w14:paraId="0785F640" w14:textId="77777777" w:rsidR="00DF6A1B" w:rsidRDefault="0061180D">
            <w:pPr>
              <w:pStyle w:val="TableParagraph"/>
              <w:rPr>
                <w:sz w:val="28"/>
              </w:rPr>
            </w:pPr>
            <w:r>
              <w:rPr>
                <w:sz w:val="28"/>
              </w:rPr>
              <w:t>94-90</w:t>
            </w:r>
          </w:p>
        </w:tc>
        <w:tc>
          <w:tcPr>
            <w:tcW w:w="2904" w:type="dxa"/>
            <w:vMerge/>
            <w:tcBorders>
              <w:top w:val="nil"/>
            </w:tcBorders>
          </w:tcPr>
          <w:p w14:paraId="3944B22B" w14:textId="77777777" w:rsidR="00DF6A1B" w:rsidRDefault="00DF6A1B">
            <w:pPr>
              <w:rPr>
                <w:sz w:val="2"/>
                <w:szCs w:val="2"/>
              </w:rPr>
            </w:pPr>
          </w:p>
        </w:tc>
      </w:tr>
      <w:tr w:rsidR="00DF6A1B" w14:paraId="5713C329" w14:textId="77777777">
        <w:trPr>
          <w:trHeight w:val="321"/>
        </w:trPr>
        <w:tc>
          <w:tcPr>
            <w:tcW w:w="2011" w:type="dxa"/>
          </w:tcPr>
          <w:p w14:paraId="48BC7723" w14:textId="77777777" w:rsidR="00DF6A1B" w:rsidRDefault="0061180D">
            <w:pPr>
              <w:pStyle w:val="TableParagraph"/>
              <w:rPr>
                <w:sz w:val="28"/>
              </w:rPr>
            </w:pPr>
            <w:r>
              <w:rPr>
                <w:sz w:val="28"/>
              </w:rPr>
              <w:t>B+</w:t>
            </w:r>
          </w:p>
        </w:tc>
        <w:tc>
          <w:tcPr>
            <w:tcW w:w="2035" w:type="dxa"/>
          </w:tcPr>
          <w:p w14:paraId="013350C9" w14:textId="77777777" w:rsidR="00DF6A1B" w:rsidRDefault="0061180D">
            <w:pPr>
              <w:pStyle w:val="TableParagraph"/>
              <w:ind w:left="105"/>
              <w:rPr>
                <w:sz w:val="28"/>
              </w:rPr>
            </w:pPr>
            <w:r>
              <w:rPr>
                <w:sz w:val="28"/>
              </w:rPr>
              <w:t>3,33</w:t>
            </w:r>
          </w:p>
        </w:tc>
        <w:tc>
          <w:tcPr>
            <w:tcW w:w="2064" w:type="dxa"/>
          </w:tcPr>
          <w:p w14:paraId="28AEE50B" w14:textId="77777777" w:rsidR="00DF6A1B" w:rsidRDefault="0061180D">
            <w:pPr>
              <w:pStyle w:val="TableParagraph"/>
              <w:rPr>
                <w:sz w:val="28"/>
              </w:rPr>
            </w:pPr>
            <w:r>
              <w:rPr>
                <w:sz w:val="28"/>
              </w:rPr>
              <w:t>85-89</w:t>
            </w:r>
          </w:p>
        </w:tc>
        <w:tc>
          <w:tcPr>
            <w:tcW w:w="2904" w:type="dxa"/>
            <w:vMerge w:val="restart"/>
          </w:tcPr>
          <w:p w14:paraId="5895AF69" w14:textId="77777777" w:rsidR="00DF6A1B" w:rsidRDefault="00DF6A1B">
            <w:pPr>
              <w:pStyle w:val="TableParagraph"/>
              <w:spacing w:before="8" w:line="240" w:lineRule="auto"/>
              <w:ind w:left="0"/>
              <w:rPr>
                <w:sz w:val="27"/>
              </w:rPr>
            </w:pPr>
          </w:p>
          <w:p w14:paraId="01774160" w14:textId="77777777" w:rsidR="00DF6A1B" w:rsidRDefault="0061180D">
            <w:pPr>
              <w:pStyle w:val="TableParagraph"/>
              <w:spacing w:line="240" w:lineRule="auto"/>
              <w:ind w:left="105"/>
              <w:rPr>
                <w:sz w:val="28"/>
              </w:rPr>
            </w:pPr>
            <w:r>
              <w:rPr>
                <w:sz w:val="28"/>
              </w:rPr>
              <w:t>Хорошо</w:t>
            </w:r>
          </w:p>
        </w:tc>
      </w:tr>
      <w:tr w:rsidR="00DF6A1B" w14:paraId="58602B9B" w14:textId="77777777">
        <w:trPr>
          <w:trHeight w:val="321"/>
        </w:trPr>
        <w:tc>
          <w:tcPr>
            <w:tcW w:w="2011" w:type="dxa"/>
          </w:tcPr>
          <w:p w14:paraId="2C32DA15" w14:textId="77777777" w:rsidR="00DF6A1B" w:rsidRDefault="0061180D">
            <w:pPr>
              <w:pStyle w:val="TableParagraph"/>
              <w:rPr>
                <w:sz w:val="28"/>
              </w:rPr>
            </w:pPr>
            <w:r>
              <w:rPr>
                <w:w w:val="99"/>
                <w:sz w:val="28"/>
              </w:rPr>
              <w:t>B</w:t>
            </w:r>
          </w:p>
        </w:tc>
        <w:tc>
          <w:tcPr>
            <w:tcW w:w="2035" w:type="dxa"/>
          </w:tcPr>
          <w:p w14:paraId="35E522EF" w14:textId="77777777" w:rsidR="00DF6A1B" w:rsidRDefault="0061180D">
            <w:pPr>
              <w:pStyle w:val="TableParagraph"/>
              <w:ind w:left="105"/>
              <w:rPr>
                <w:sz w:val="28"/>
              </w:rPr>
            </w:pPr>
            <w:r>
              <w:rPr>
                <w:sz w:val="28"/>
              </w:rPr>
              <w:t>3,0</w:t>
            </w:r>
          </w:p>
        </w:tc>
        <w:tc>
          <w:tcPr>
            <w:tcW w:w="2064" w:type="dxa"/>
          </w:tcPr>
          <w:p w14:paraId="3279F35B" w14:textId="77777777" w:rsidR="00DF6A1B" w:rsidRDefault="0061180D">
            <w:pPr>
              <w:pStyle w:val="TableParagraph"/>
              <w:rPr>
                <w:sz w:val="28"/>
              </w:rPr>
            </w:pPr>
            <w:r>
              <w:rPr>
                <w:sz w:val="28"/>
              </w:rPr>
              <w:t>80-84</w:t>
            </w:r>
          </w:p>
        </w:tc>
        <w:tc>
          <w:tcPr>
            <w:tcW w:w="2904" w:type="dxa"/>
            <w:vMerge/>
            <w:tcBorders>
              <w:top w:val="nil"/>
            </w:tcBorders>
          </w:tcPr>
          <w:p w14:paraId="0B79BD4F" w14:textId="77777777" w:rsidR="00DF6A1B" w:rsidRDefault="00DF6A1B">
            <w:pPr>
              <w:rPr>
                <w:sz w:val="2"/>
                <w:szCs w:val="2"/>
              </w:rPr>
            </w:pPr>
          </w:p>
        </w:tc>
      </w:tr>
      <w:tr w:rsidR="00DF6A1B" w14:paraId="793DFC1C" w14:textId="77777777">
        <w:trPr>
          <w:trHeight w:val="321"/>
        </w:trPr>
        <w:tc>
          <w:tcPr>
            <w:tcW w:w="2011" w:type="dxa"/>
          </w:tcPr>
          <w:p w14:paraId="7C75C414" w14:textId="77777777" w:rsidR="00DF6A1B" w:rsidRDefault="0061180D">
            <w:pPr>
              <w:pStyle w:val="TableParagraph"/>
              <w:rPr>
                <w:sz w:val="28"/>
              </w:rPr>
            </w:pPr>
            <w:r>
              <w:rPr>
                <w:sz w:val="28"/>
              </w:rPr>
              <w:t>B-</w:t>
            </w:r>
          </w:p>
        </w:tc>
        <w:tc>
          <w:tcPr>
            <w:tcW w:w="2035" w:type="dxa"/>
          </w:tcPr>
          <w:p w14:paraId="4CF02D40" w14:textId="77777777" w:rsidR="00DF6A1B" w:rsidRDefault="0061180D">
            <w:pPr>
              <w:pStyle w:val="TableParagraph"/>
              <w:ind w:left="105"/>
              <w:rPr>
                <w:sz w:val="28"/>
              </w:rPr>
            </w:pPr>
            <w:r>
              <w:rPr>
                <w:sz w:val="28"/>
              </w:rPr>
              <w:t>2,67</w:t>
            </w:r>
          </w:p>
        </w:tc>
        <w:tc>
          <w:tcPr>
            <w:tcW w:w="2064" w:type="dxa"/>
          </w:tcPr>
          <w:p w14:paraId="3504BF00" w14:textId="77777777" w:rsidR="00DF6A1B" w:rsidRDefault="0061180D">
            <w:pPr>
              <w:pStyle w:val="TableParagraph"/>
              <w:rPr>
                <w:sz w:val="28"/>
              </w:rPr>
            </w:pPr>
            <w:r>
              <w:rPr>
                <w:sz w:val="28"/>
              </w:rPr>
              <w:t>75-79</w:t>
            </w:r>
          </w:p>
        </w:tc>
        <w:tc>
          <w:tcPr>
            <w:tcW w:w="2904" w:type="dxa"/>
            <w:vMerge/>
            <w:tcBorders>
              <w:top w:val="nil"/>
            </w:tcBorders>
          </w:tcPr>
          <w:p w14:paraId="1220392C" w14:textId="77777777" w:rsidR="00DF6A1B" w:rsidRDefault="00DF6A1B">
            <w:pPr>
              <w:rPr>
                <w:sz w:val="2"/>
                <w:szCs w:val="2"/>
              </w:rPr>
            </w:pPr>
          </w:p>
        </w:tc>
      </w:tr>
      <w:tr w:rsidR="00DF6A1B" w14:paraId="143613F5" w14:textId="77777777">
        <w:trPr>
          <w:trHeight w:val="321"/>
        </w:trPr>
        <w:tc>
          <w:tcPr>
            <w:tcW w:w="2011" w:type="dxa"/>
          </w:tcPr>
          <w:p w14:paraId="59FDC80A" w14:textId="77777777" w:rsidR="00DF6A1B" w:rsidRDefault="0061180D">
            <w:pPr>
              <w:pStyle w:val="TableParagraph"/>
              <w:rPr>
                <w:sz w:val="28"/>
              </w:rPr>
            </w:pPr>
            <w:r>
              <w:rPr>
                <w:sz w:val="28"/>
              </w:rPr>
              <w:t>C+</w:t>
            </w:r>
          </w:p>
        </w:tc>
        <w:tc>
          <w:tcPr>
            <w:tcW w:w="2035" w:type="dxa"/>
          </w:tcPr>
          <w:p w14:paraId="77F009DC" w14:textId="77777777" w:rsidR="00DF6A1B" w:rsidRDefault="0061180D">
            <w:pPr>
              <w:pStyle w:val="TableParagraph"/>
              <w:ind w:left="105"/>
              <w:rPr>
                <w:sz w:val="28"/>
              </w:rPr>
            </w:pPr>
            <w:r>
              <w:rPr>
                <w:sz w:val="28"/>
              </w:rPr>
              <w:t>2,33</w:t>
            </w:r>
          </w:p>
        </w:tc>
        <w:tc>
          <w:tcPr>
            <w:tcW w:w="2064" w:type="dxa"/>
          </w:tcPr>
          <w:p w14:paraId="4EB74225" w14:textId="77777777" w:rsidR="00DF6A1B" w:rsidRDefault="0061180D">
            <w:pPr>
              <w:pStyle w:val="TableParagraph"/>
              <w:rPr>
                <w:sz w:val="28"/>
              </w:rPr>
            </w:pPr>
            <w:r>
              <w:rPr>
                <w:sz w:val="28"/>
              </w:rPr>
              <w:t>70-74</w:t>
            </w:r>
          </w:p>
        </w:tc>
        <w:tc>
          <w:tcPr>
            <w:tcW w:w="2904" w:type="dxa"/>
            <w:vMerge w:val="restart"/>
          </w:tcPr>
          <w:p w14:paraId="67715DC8" w14:textId="77777777" w:rsidR="00DF6A1B" w:rsidRDefault="00DF6A1B">
            <w:pPr>
              <w:pStyle w:val="TableParagraph"/>
              <w:spacing w:line="240" w:lineRule="auto"/>
              <w:ind w:left="0"/>
              <w:rPr>
                <w:sz w:val="30"/>
              </w:rPr>
            </w:pPr>
          </w:p>
          <w:p w14:paraId="0327A16B" w14:textId="77777777" w:rsidR="00DF6A1B" w:rsidRDefault="00DF6A1B">
            <w:pPr>
              <w:pStyle w:val="TableParagraph"/>
              <w:spacing w:before="8" w:line="240" w:lineRule="auto"/>
              <w:ind w:left="0"/>
              <w:rPr>
                <w:sz w:val="25"/>
              </w:rPr>
            </w:pPr>
          </w:p>
          <w:p w14:paraId="22683E98" w14:textId="77777777" w:rsidR="00DF6A1B" w:rsidRDefault="0061180D">
            <w:pPr>
              <w:pStyle w:val="TableParagraph"/>
              <w:spacing w:line="240" w:lineRule="auto"/>
              <w:ind w:left="105"/>
              <w:rPr>
                <w:sz w:val="28"/>
              </w:rPr>
            </w:pPr>
            <w:r>
              <w:rPr>
                <w:sz w:val="28"/>
              </w:rPr>
              <w:t>Удовлетворительно</w:t>
            </w:r>
          </w:p>
        </w:tc>
      </w:tr>
      <w:tr w:rsidR="00DF6A1B" w14:paraId="76AB2CEB" w14:textId="77777777">
        <w:trPr>
          <w:trHeight w:val="326"/>
        </w:trPr>
        <w:tc>
          <w:tcPr>
            <w:tcW w:w="2011" w:type="dxa"/>
          </w:tcPr>
          <w:p w14:paraId="79A85419" w14:textId="77777777" w:rsidR="00DF6A1B" w:rsidRDefault="0061180D">
            <w:pPr>
              <w:pStyle w:val="TableParagraph"/>
              <w:spacing w:line="306" w:lineRule="exact"/>
              <w:rPr>
                <w:sz w:val="28"/>
              </w:rPr>
            </w:pPr>
            <w:r>
              <w:rPr>
                <w:w w:val="99"/>
                <w:sz w:val="28"/>
              </w:rPr>
              <w:t>C</w:t>
            </w:r>
          </w:p>
        </w:tc>
        <w:tc>
          <w:tcPr>
            <w:tcW w:w="2035" w:type="dxa"/>
          </w:tcPr>
          <w:p w14:paraId="49AF48D4" w14:textId="77777777" w:rsidR="00DF6A1B" w:rsidRDefault="0061180D">
            <w:pPr>
              <w:pStyle w:val="TableParagraph"/>
              <w:spacing w:line="306" w:lineRule="exact"/>
              <w:ind w:left="105"/>
              <w:rPr>
                <w:sz w:val="28"/>
              </w:rPr>
            </w:pPr>
            <w:r>
              <w:rPr>
                <w:sz w:val="28"/>
              </w:rPr>
              <w:t>2,0</w:t>
            </w:r>
          </w:p>
        </w:tc>
        <w:tc>
          <w:tcPr>
            <w:tcW w:w="2064" w:type="dxa"/>
          </w:tcPr>
          <w:p w14:paraId="6489CFB2" w14:textId="77777777" w:rsidR="00DF6A1B" w:rsidRDefault="0061180D">
            <w:pPr>
              <w:pStyle w:val="TableParagraph"/>
              <w:spacing w:line="306" w:lineRule="exact"/>
              <w:rPr>
                <w:sz w:val="28"/>
              </w:rPr>
            </w:pPr>
            <w:r>
              <w:rPr>
                <w:sz w:val="28"/>
              </w:rPr>
              <w:t>65-69</w:t>
            </w:r>
          </w:p>
        </w:tc>
        <w:tc>
          <w:tcPr>
            <w:tcW w:w="2904" w:type="dxa"/>
            <w:vMerge/>
            <w:tcBorders>
              <w:top w:val="nil"/>
            </w:tcBorders>
          </w:tcPr>
          <w:p w14:paraId="15F1C1F9" w14:textId="77777777" w:rsidR="00DF6A1B" w:rsidRDefault="00DF6A1B">
            <w:pPr>
              <w:rPr>
                <w:sz w:val="2"/>
                <w:szCs w:val="2"/>
              </w:rPr>
            </w:pPr>
          </w:p>
        </w:tc>
      </w:tr>
      <w:tr w:rsidR="00DF6A1B" w14:paraId="3DED7EB5" w14:textId="77777777">
        <w:trPr>
          <w:trHeight w:val="321"/>
        </w:trPr>
        <w:tc>
          <w:tcPr>
            <w:tcW w:w="2011" w:type="dxa"/>
          </w:tcPr>
          <w:p w14:paraId="1FE72DCE" w14:textId="77777777" w:rsidR="00DF6A1B" w:rsidRDefault="0061180D">
            <w:pPr>
              <w:pStyle w:val="TableParagraph"/>
              <w:rPr>
                <w:sz w:val="28"/>
              </w:rPr>
            </w:pPr>
            <w:r>
              <w:rPr>
                <w:sz w:val="28"/>
              </w:rPr>
              <w:t>C-</w:t>
            </w:r>
          </w:p>
        </w:tc>
        <w:tc>
          <w:tcPr>
            <w:tcW w:w="2035" w:type="dxa"/>
          </w:tcPr>
          <w:p w14:paraId="02D50A30" w14:textId="77777777" w:rsidR="00DF6A1B" w:rsidRDefault="0061180D">
            <w:pPr>
              <w:pStyle w:val="TableParagraph"/>
              <w:ind w:left="105"/>
              <w:rPr>
                <w:sz w:val="28"/>
              </w:rPr>
            </w:pPr>
            <w:r>
              <w:rPr>
                <w:sz w:val="28"/>
              </w:rPr>
              <w:t>1,67</w:t>
            </w:r>
          </w:p>
        </w:tc>
        <w:tc>
          <w:tcPr>
            <w:tcW w:w="2064" w:type="dxa"/>
          </w:tcPr>
          <w:p w14:paraId="41F47874" w14:textId="77777777" w:rsidR="00DF6A1B" w:rsidRDefault="0061180D">
            <w:pPr>
              <w:pStyle w:val="TableParagraph"/>
              <w:rPr>
                <w:sz w:val="28"/>
              </w:rPr>
            </w:pPr>
            <w:r>
              <w:rPr>
                <w:sz w:val="28"/>
              </w:rPr>
              <w:t>60-64</w:t>
            </w:r>
          </w:p>
        </w:tc>
        <w:tc>
          <w:tcPr>
            <w:tcW w:w="2904" w:type="dxa"/>
            <w:vMerge/>
            <w:tcBorders>
              <w:top w:val="nil"/>
            </w:tcBorders>
          </w:tcPr>
          <w:p w14:paraId="5ABDC9A4" w14:textId="77777777" w:rsidR="00DF6A1B" w:rsidRDefault="00DF6A1B">
            <w:pPr>
              <w:rPr>
                <w:sz w:val="2"/>
                <w:szCs w:val="2"/>
              </w:rPr>
            </w:pPr>
          </w:p>
        </w:tc>
      </w:tr>
      <w:tr w:rsidR="00DF6A1B" w14:paraId="637252CB" w14:textId="77777777">
        <w:trPr>
          <w:trHeight w:val="321"/>
        </w:trPr>
        <w:tc>
          <w:tcPr>
            <w:tcW w:w="2011" w:type="dxa"/>
          </w:tcPr>
          <w:p w14:paraId="5B22AF55" w14:textId="77777777" w:rsidR="00DF6A1B" w:rsidRDefault="0061180D">
            <w:pPr>
              <w:pStyle w:val="TableParagraph"/>
              <w:rPr>
                <w:sz w:val="28"/>
              </w:rPr>
            </w:pPr>
            <w:r>
              <w:rPr>
                <w:sz w:val="28"/>
              </w:rPr>
              <w:t>D+</w:t>
            </w:r>
          </w:p>
        </w:tc>
        <w:tc>
          <w:tcPr>
            <w:tcW w:w="2035" w:type="dxa"/>
          </w:tcPr>
          <w:p w14:paraId="5CAD37F4" w14:textId="77777777" w:rsidR="00DF6A1B" w:rsidRDefault="0061180D">
            <w:pPr>
              <w:pStyle w:val="TableParagraph"/>
              <w:ind w:left="105"/>
              <w:rPr>
                <w:sz w:val="28"/>
              </w:rPr>
            </w:pPr>
            <w:r>
              <w:rPr>
                <w:sz w:val="28"/>
              </w:rPr>
              <w:t>1,33</w:t>
            </w:r>
          </w:p>
        </w:tc>
        <w:tc>
          <w:tcPr>
            <w:tcW w:w="2064" w:type="dxa"/>
          </w:tcPr>
          <w:p w14:paraId="7C4870F1" w14:textId="77777777" w:rsidR="00DF6A1B" w:rsidRDefault="0061180D">
            <w:pPr>
              <w:pStyle w:val="TableParagraph"/>
              <w:rPr>
                <w:sz w:val="28"/>
              </w:rPr>
            </w:pPr>
            <w:r>
              <w:rPr>
                <w:sz w:val="28"/>
              </w:rPr>
              <w:t>55-59</w:t>
            </w:r>
          </w:p>
        </w:tc>
        <w:tc>
          <w:tcPr>
            <w:tcW w:w="2904" w:type="dxa"/>
            <w:vMerge/>
            <w:tcBorders>
              <w:top w:val="nil"/>
            </w:tcBorders>
          </w:tcPr>
          <w:p w14:paraId="0221BD93" w14:textId="77777777" w:rsidR="00DF6A1B" w:rsidRDefault="00DF6A1B">
            <w:pPr>
              <w:rPr>
                <w:sz w:val="2"/>
                <w:szCs w:val="2"/>
              </w:rPr>
            </w:pPr>
          </w:p>
        </w:tc>
      </w:tr>
      <w:tr w:rsidR="00DF6A1B" w14:paraId="6CFA3FE2" w14:textId="77777777">
        <w:trPr>
          <w:trHeight w:val="321"/>
        </w:trPr>
        <w:tc>
          <w:tcPr>
            <w:tcW w:w="2011" w:type="dxa"/>
          </w:tcPr>
          <w:p w14:paraId="33DF1DE6" w14:textId="77777777" w:rsidR="00DF6A1B" w:rsidRDefault="0061180D">
            <w:pPr>
              <w:pStyle w:val="TableParagraph"/>
              <w:rPr>
                <w:sz w:val="28"/>
              </w:rPr>
            </w:pPr>
            <w:r>
              <w:rPr>
                <w:sz w:val="28"/>
              </w:rPr>
              <w:t>D-</w:t>
            </w:r>
          </w:p>
        </w:tc>
        <w:tc>
          <w:tcPr>
            <w:tcW w:w="2035" w:type="dxa"/>
          </w:tcPr>
          <w:p w14:paraId="118ADD78" w14:textId="77777777" w:rsidR="00DF6A1B" w:rsidRDefault="0061180D">
            <w:pPr>
              <w:pStyle w:val="TableParagraph"/>
              <w:ind w:left="105"/>
              <w:rPr>
                <w:sz w:val="28"/>
              </w:rPr>
            </w:pPr>
            <w:r>
              <w:rPr>
                <w:sz w:val="28"/>
              </w:rPr>
              <w:t>1,0</w:t>
            </w:r>
          </w:p>
        </w:tc>
        <w:tc>
          <w:tcPr>
            <w:tcW w:w="2064" w:type="dxa"/>
          </w:tcPr>
          <w:p w14:paraId="175F0110" w14:textId="77777777" w:rsidR="00DF6A1B" w:rsidRDefault="0061180D">
            <w:pPr>
              <w:pStyle w:val="TableParagraph"/>
              <w:rPr>
                <w:sz w:val="28"/>
              </w:rPr>
            </w:pPr>
            <w:r>
              <w:rPr>
                <w:sz w:val="28"/>
              </w:rPr>
              <w:t>50-54</w:t>
            </w:r>
          </w:p>
        </w:tc>
        <w:tc>
          <w:tcPr>
            <w:tcW w:w="2904" w:type="dxa"/>
            <w:vMerge/>
            <w:tcBorders>
              <w:top w:val="nil"/>
            </w:tcBorders>
          </w:tcPr>
          <w:p w14:paraId="32B88CB1" w14:textId="77777777" w:rsidR="00DF6A1B" w:rsidRDefault="00DF6A1B">
            <w:pPr>
              <w:rPr>
                <w:sz w:val="2"/>
                <w:szCs w:val="2"/>
              </w:rPr>
            </w:pPr>
          </w:p>
        </w:tc>
      </w:tr>
      <w:tr w:rsidR="00DF6A1B" w14:paraId="2DA123A8" w14:textId="77777777">
        <w:trPr>
          <w:trHeight w:val="321"/>
        </w:trPr>
        <w:tc>
          <w:tcPr>
            <w:tcW w:w="2011" w:type="dxa"/>
          </w:tcPr>
          <w:p w14:paraId="5771BC48" w14:textId="77777777" w:rsidR="00DF6A1B" w:rsidRDefault="0061180D">
            <w:pPr>
              <w:pStyle w:val="TableParagraph"/>
              <w:rPr>
                <w:sz w:val="28"/>
              </w:rPr>
            </w:pPr>
            <w:r>
              <w:rPr>
                <w:sz w:val="28"/>
              </w:rPr>
              <w:t>FX</w:t>
            </w:r>
          </w:p>
        </w:tc>
        <w:tc>
          <w:tcPr>
            <w:tcW w:w="2035" w:type="dxa"/>
          </w:tcPr>
          <w:p w14:paraId="415107AC" w14:textId="77777777" w:rsidR="00DF6A1B" w:rsidRDefault="0061180D">
            <w:pPr>
              <w:pStyle w:val="TableParagraph"/>
              <w:ind w:left="105"/>
              <w:rPr>
                <w:sz w:val="28"/>
              </w:rPr>
            </w:pPr>
            <w:r>
              <w:rPr>
                <w:sz w:val="28"/>
              </w:rPr>
              <w:t>0,5</w:t>
            </w:r>
          </w:p>
        </w:tc>
        <w:tc>
          <w:tcPr>
            <w:tcW w:w="2064" w:type="dxa"/>
          </w:tcPr>
          <w:p w14:paraId="5CA03271" w14:textId="77777777" w:rsidR="00DF6A1B" w:rsidRDefault="0061180D">
            <w:pPr>
              <w:pStyle w:val="TableParagraph"/>
              <w:rPr>
                <w:sz w:val="28"/>
              </w:rPr>
            </w:pPr>
            <w:r>
              <w:rPr>
                <w:sz w:val="28"/>
              </w:rPr>
              <w:t>25-49</w:t>
            </w:r>
          </w:p>
        </w:tc>
        <w:tc>
          <w:tcPr>
            <w:tcW w:w="2904" w:type="dxa"/>
            <w:vMerge w:val="restart"/>
          </w:tcPr>
          <w:p w14:paraId="08BBF48B" w14:textId="77777777" w:rsidR="00DF6A1B" w:rsidRDefault="0061180D">
            <w:pPr>
              <w:pStyle w:val="TableParagraph"/>
              <w:spacing w:line="320" w:lineRule="exact"/>
              <w:ind w:left="105"/>
              <w:rPr>
                <w:sz w:val="28"/>
              </w:rPr>
            </w:pPr>
            <w:r>
              <w:rPr>
                <w:sz w:val="28"/>
              </w:rPr>
              <w:t>Неудовлетворительно</w:t>
            </w:r>
          </w:p>
        </w:tc>
      </w:tr>
      <w:tr w:rsidR="00DF6A1B" w14:paraId="2FC39AEA" w14:textId="77777777">
        <w:trPr>
          <w:trHeight w:val="321"/>
        </w:trPr>
        <w:tc>
          <w:tcPr>
            <w:tcW w:w="2011" w:type="dxa"/>
          </w:tcPr>
          <w:p w14:paraId="19E1AF7D" w14:textId="77777777" w:rsidR="00DF6A1B" w:rsidRDefault="0061180D">
            <w:pPr>
              <w:pStyle w:val="TableParagraph"/>
              <w:rPr>
                <w:sz w:val="28"/>
              </w:rPr>
            </w:pPr>
            <w:r>
              <w:rPr>
                <w:w w:val="99"/>
                <w:sz w:val="28"/>
              </w:rPr>
              <w:t>F</w:t>
            </w:r>
          </w:p>
        </w:tc>
        <w:tc>
          <w:tcPr>
            <w:tcW w:w="2035" w:type="dxa"/>
          </w:tcPr>
          <w:p w14:paraId="0215FE85" w14:textId="77777777" w:rsidR="00DF6A1B" w:rsidRDefault="0061180D">
            <w:pPr>
              <w:pStyle w:val="TableParagraph"/>
              <w:ind w:left="105"/>
              <w:rPr>
                <w:sz w:val="28"/>
              </w:rPr>
            </w:pPr>
            <w:r>
              <w:rPr>
                <w:w w:val="99"/>
                <w:sz w:val="28"/>
              </w:rPr>
              <w:t>0</w:t>
            </w:r>
          </w:p>
        </w:tc>
        <w:tc>
          <w:tcPr>
            <w:tcW w:w="2064" w:type="dxa"/>
          </w:tcPr>
          <w:p w14:paraId="20D1D8F5" w14:textId="77777777" w:rsidR="00DF6A1B" w:rsidRDefault="0061180D">
            <w:pPr>
              <w:pStyle w:val="TableParagraph"/>
              <w:rPr>
                <w:sz w:val="28"/>
              </w:rPr>
            </w:pPr>
            <w:r>
              <w:rPr>
                <w:sz w:val="28"/>
              </w:rPr>
              <w:t>0-24</w:t>
            </w:r>
          </w:p>
        </w:tc>
        <w:tc>
          <w:tcPr>
            <w:tcW w:w="2904" w:type="dxa"/>
            <w:vMerge/>
            <w:tcBorders>
              <w:top w:val="nil"/>
            </w:tcBorders>
          </w:tcPr>
          <w:p w14:paraId="2D7D0207" w14:textId="77777777" w:rsidR="00DF6A1B" w:rsidRDefault="00DF6A1B">
            <w:pPr>
              <w:rPr>
                <w:sz w:val="2"/>
                <w:szCs w:val="2"/>
              </w:rPr>
            </w:pPr>
          </w:p>
        </w:tc>
      </w:tr>
    </w:tbl>
    <w:p w14:paraId="58E6F090" w14:textId="77777777" w:rsidR="008E0225" w:rsidRDefault="008E0225" w:rsidP="008E0225">
      <w:pPr>
        <w:rPr>
          <w:lang w:val="en-US"/>
        </w:rPr>
      </w:pPr>
    </w:p>
    <w:p w14:paraId="3776D5B9" w14:textId="77777777" w:rsidR="008E0225" w:rsidRDefault="00BC0468" w:rsidP="008E0225">
      <w:pPr>
        <w:rPr>
          <w:rFonts w:eastAsia="Yu Gothic Medium"/>
          <w:b/>
          <w:bCs/>
          <w:sz w:val="28"/>
          <w:szCs w:val="28"/>
          <w:lang w:val="en-US"/>
        </w:rPr>
      </w:pPr>
      <w:r w:rsidRPr="008E0225">
        <w:rPr>
          <w:rFonts w:eastAsia="Yu Gothic Medium"/>
          <w:b/>
          <w:bCs/>
          <w:sz w:val="28"/>
          <w:szCs w:val="28"/>
          <w:lang w:val="en-US"/>
        </w:rPr>
        <w:t xml:space="preserve">Main topics for preparation for examination: </w:t>
      </w:r>
    </w:p>
    <w:p w14:paraId="7E1ACAB6" w14:textId="6FA5673F" w:rsidR="00BC0468" w:rsidRPr="008E0225" w:rsidRDefault="00BC0468" w:rsidP="008E0225">
      <w:pPr>
        <w:rPr>
          <w:rFonts w:eastAsia="Yu Gothic Medium"/>
          <w:b/>
          <w:bCs/>
          <w:sz w:val="28"/>
          <w:szCs w:val="28"/>
          <w:lang w:val="en-US"/>
        </w:rPr>
      </w:pPr>
      <w:r w:rsidRPr="008E0225">
        <w:rPr>
          <w:rFonts w:eastAsia="Yu Gothic Medium"/>
          <w:b/>
          <w:bCs/>
          <w:sz w:val="28"/>
          <w:szCs w:val="28"/>
          <w:lang w:val="en-US"/>
        </w:rPr>
        <w:t xml:space="preserve">Topic 1. </w:t>
      </w:r>
      <w:proofErr w:type="gramStart"/>
      <w:r w:rsidRPr="008E0225">
        <w:rPr>
          <w:rFonts w:eastAsia="Yu Gothic Medium"/>
          <w:b/>
          <w:bCs/>
          <w:sz w:val="28"/>
          <w:szCs w:val="28"/>
          <w:lang w:val="en-US"/>
        </w:rPr>
        <w:t>consideration</w:t>
      </w:r>
      <w:proofErr w:type="gramEnd"/>
      <w:r w:rsidRPr="008E0225">
        <w:rPr>
          <w:rFonts w:eastAsia="Yu Gothic Medium"/>
          <w:b/>
          <w:bCs/>
          <w:sz w:val="28"/>
          <w:szCs w:val="28"/>
          <w:lang w:val="en-US"/>
        </w:rPr>
        <w:t>, subject and system of environmental rights.</w:t>
      </w:r>
    </w:p>
    <w:p w14:paraId="64DFA1CC" w14:textId="77777777" w:rsidR="00BC0468" w:rsidRPr="008E0225" w:rsidRDefault="00BC0468" w:rsidP="008E0225">
      <w:pPr>
        <w:rPr>
          <w:rFonts w:eastAsia="Yu Gothic Medium"/>
          <w:b/>
          <w:sz w:val="28"/>
          <w:szCs w:val="28"/>
          <w:lang w:val="en-US"/>
        </w:rPr>
      </w:pPr>
      <w:r w:rsidRPr="008E0225">
        <w:rPr>
          <w:rFonts w:eastAsia="Yu Gothic Medium"/>
          <w:sz w:val="28"/>
          <w:szCs w:val="28"/>
          <w:lang w:val="en-US"/>
        </w:rPr>
        <w:t>Environmental function of the state. The surrounding environment as an object of rights. Consideration and subject of environmental rights. Methods of environmental rights. General and special principles of environmental rights. Environmental rights system. The role of environmental rights in the modern law system of the Republic of Kazakhstan. Related to environmental rights with other areas.</w:t>
      </w:r>
    </w:p>
    <w:p w14:paraId="724F0EB6" w14:textId="77777777" w:rsidR="00BC0468" w:rsidRPr="008E0225" w:rsidRDefault="00BC0468" w:rsidP="008E0225">
      <w:pPr>
        <w:rPr>
          <w:rFonts w:eastAsia="Yu Gothic Medium"/>
          <w:b/>
          <w:sz w:val="28"/>
          <w:szCs w:val="28"/>
          <w:lang w:val="en-US"/>
        </w:rPr>
      </w:pPr>
      <w:r w:rsidRPr="008E0225">
        <w:rPr>
          <w:rFonts w:eastAsia="Yu Gothic Medium"/>
          <w:sz w:val="28"/>
          <w:szCs w:val="28"/>
          <w:lang w:val="en-US"/>
        </w:rPr>
        <w:t>Consideration and maintenance of ecological relations. Views of ecological relations. Subject and object of Environmental Law.</w:t>
      </w:r>
    </w:p>
    <w:p w14:paraId="7EB253B5"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Topic 2.History and sources of environmental rights.</w:t>
      </w:r>
    </w:p>
    <w:p w14:paraId="1A424649" w14:textId="77777777" w:rsidR="00BC0468" w:rsidRPr="008E0225" w:rsidRDefault="00BC0468" w:rsidP="008E0225">
      <w:pPr>
        <w:pStyle w:val="a3"/>
        <w:jc w:val="both"/>
        <w:rPr>
          <w:rFonts w:eastAsia="Yu Gothic Medium"/>
          <w:lang w:val="en-US"/>
        </w:rPr>
      </w:pPr>
      <w:r w:rsidRPr="008E0225">
        <w:rPr>
          <w:rFonts w:eastAsia="Yu Gothic Medium"/>
          <w:lang w:val="en-US"/>
        </w:rPr>
        <w:t>The main stages of development and development of environmental rights. The main stages of the development of legislation of the Republic of Kazakhstan on land and protection of the surrounding environment. It should be noted, features and classification of sources of environmental rights. The Constitution of the Republic of Kazakhstan and environmental norms and requirements. General and special laws on urbanization and protection of the surrounding environment. The Environmental Code of the Republic of Kazakhstan and its role in the regulation of environmental relations. Government law acts. Environmental and legal acts of local representative and executive bodies. International conventions, agreements and agreements in the field of protection around the environment and development</w:t>
      </w:r>
    </w:p>
    <w:p w14:paraId="7B8F17FC" w14:textId="77777777" w:rsidR="00BC0468" w:rsidRPr="008E0225" w:rsidRDefault="00BC0468" w:rsidP="008E0225">
      <w:pPr>
        <w:pStyle w:val="a3"/>
        <w:jc w:val="both"/>
        <w:rPr>
          <w:rFonts w:eastAsia="Yu Gothic Medium"/>
          <w:lang w:val="en-US"/>
        </w:rPr>
      </w:pPr>
    </w:p>
    <w:p w14:paraId="3B982AF7"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Topic 3.ownership rights at the site.</w:t>
      </w:r>
    </w:p>
    <w:p w14:paraId="57B5087E" w14:textId="77777777" w:rsidR="00BC0468" w:rsidRPr="008E0225" w:rsidRDefault="00BC0468" w:rsidP="008E0225">
      <w:pPr>
        <w:pStyle w:val="a3"/>
        <w:jc w:val="both"/>
        <w:rPr>
          <w:rFonts w:eastAsia="Yu Gothic Medium"/>
          <w:lang w:val="en-US"/>
        </w:rPr>
      </w:pPr>
      <w:r w:rsidRPr="008E0225">
        <w:rPr>
          <w:rFonts w:eastAsia="Yu Gothic Medium"/>
          <w:lang w:val="en-US"/>
        </w:rPr>
        <w:t>The concept and general characteristics of property rights on natural objects and resources. Object, subject and preservation of property rights on natural objects. Forms and forms of ownership of natural objects and Natural Resources. Private ownership of natural objects. State ownership on natural objects. The basis is TEN2JI2.1JI2</w:t>
      </w:r>
      <w:proofErr w:type="gramStart"/>
      <w:r w:rsidRPr="008E0225">
        <w:rPr>
          <w:rFonts w:eastAsia="Yu Gothic Medium"/>
          <w:lang w:val="en-US"/>
        </w:rPr>
        <w:t>..</w:t>
      </w:r>
      <w:proofErr w:type="gramEnd"/>
      <w:r w:rsidRPr="008E0225">
        <w:rPr>
          <w:rFonts w:eastAsia="Yu Gothic Medium"/>
          <w:lang w:val="en-US"/>
        </w:rPr>
        <w:t>218taldaums Teams / Zoom in a webinar on the rise and fall of ownership rights to natural objects and resources. It protects the rights of natural objects and resources.</w:t>
      </w:r>
    </w:p>
    <w:p w14:paraId="57139D8B" w14:textId="77777777" w:rsidR="00BC0468" w:rsidRPr="008E0225" w:rsidRDefault="00BC0468" w:rsidP="008E0225">
      <w:pPr>
        <w:pStyle w:val="a3"/>
        <w:jc w:val="both"/>
        <w:rPr>
          <w:rFonts w:eastAsia="Yu Gothic Medium"/>
          <w:lang w:val="en-US"/>
        </w:rPr>
      </w:pPr>
    </w:p>
    <w:p w14:paraId="268FBA2F"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Theme 4.the right of acquisition.</w:t>
      </w:r>
    </w:p>
    <w:p w14:paraId="72E66AFF" w14:textId="77777777" w:rsidR="00BC0468" w:rsidRPr="008E0225" w:rsidRDefault="00BC0468" w:rsidP="008E0225">
      <w:pPr>
        <w:pStyle w:val="a3"/>
        <w:jc w:val="both"/>
        <w:rPr>
          <w:rFonts w:eastAsia="Yu Gothic Medium"/>
          <w:lang w:val="en-US"/>
        </w:rPr>
      </w:pPr>
      <w:proofErr w:type="gramStart"/>
      <w:r w:rsidRPr="008E0225">
        <w:rPr>
          <w:rFonts w:eastAsia="Yu Gothic Medium"/>
          <w:lang w:val="en-US"/>
        </w:rPr>
        <w:t>Let's</w:t>
      </w:r>
      <w:proofErr w:type="gramEnd"/>
      <w:r w:rsidRPr="008E0225">
        <w:rPr>
          <w:rFonts w:eastAsia="Yu Gothic Medium"/>
          <w:lang w:val="en-US"/>
        </w:rPr>
        <w:t xml:space="preserve"> look at the general characteristics and views of the rights of development. The object and subject of the right of acquisition. Maintaining the rights of Agriculture. The principle of the right of acquisition. The right to public procurement. The right of Special Development. The basis of rebirth and precession of the right of birth.</w:t>
      </w:r>
    </w:p>
    <w:p w14:paraId="0CA3B53F" w14:textId="77777777" w:rsidR="00BC0468" w:rsidRPr="008E0225" w:rsidRDefault="00BC0468" w:rsidP="008E0225">
      <w:pPr>
        <w:pStyle w:val="a3"/>
        <w:jc w:val="both"/>
        <w:rPr>
          <w:rFonts w:eastAsia="Yu Gothic Medium"/>
          <w:lang w:val="en-US"/>
        </w:rPr>
      </w:pPr>
    </w:p>
    <w:p w14:paraId="7F6CE80E"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 xml:space="preserve">Topic 5. </w:t>
      </w:r>
      <w:proofErr w:type="gramStart"/>
      <w:r w:rsidRPr="008E0225">
        <w:rPr>
          <w:rFonts w:eastAsia="Yu Gothic Medium"/>
          <w:b/>
          <w:bCs/>
          <w:lang w:val="en-US"/>
        </w:rPr>
        <w:t>state</w:t>
      </w:r>
      <w:proofErr w:type="gramEnd"/>
      <w:r w:rsidRPr="008E0225">
        <w:rPr>
          <w:rFonts w:eastAsia="Yu Gothic Medium"/>
          <w:b/>
          <w:bCs/>
          <w:lang w:val="en-US"/>
        </w:rPr>
        <w:t xml:space="preserve"> legal mechanism for regulation of natural monopolies and protection of the surrounding environment</w:t>
      </w:r>
    </w:p>
    <w:p w14:paraId="100F6DCE" w14:textId="77777777" w:rsidR="00BC0468" w:rsidRPr="008E0225" w:rsidRDefault="00BC0468" w:rsidP="008E0225">
      <w:pPr>
        <w:pStyle w:val="a3"/>
        <w:jc w:val="both"/>
        <w:rPr>
          <w:rFonts w:eastAsia="Yu Gothic Medium"/>
          <w:lang w:val="en-US"/>
        </w:rPr>
      </w:pPr>
      <w:r w:rsidRPr="008E0225">
        <w:rPr>
          <w:rFonts w:eastAsia="Yu Gothic Medium"/>
          <w:lang w:val="en-US"/>
        </w:rPr>
        <w:t>It should be noted that the special state regulation in the field of Agriculture and protection of the surrounding environment. Functions of state regulation of employment and protection of the surrounding environment.</w:t>
      </w:r>
    </w:p>
    <w:p w14:paraId="3AF4301C" w14:textId="77777777" w:rsidR="00BC0468" w:rsidRPr="008E0225" w:rsidRDefault="00BC0468" w:rsidP="008E0225">
      <w:pPr>
        <w:pStyle w:val="a3"/>
        <w:jc w:val="both"/>
        <w:rPr>
          <w:rFonts w:eastAsia="Yu Gothic Medium"/>
          <w:lang w:val="en-US"/>
        </w:rPr>
      </w:pPr>
    </w:p>
    <w:p w14:paraId="44E66575"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Topic 6. State and legal management in the field of Agriculture and protection of the surrounding environment</w:t>
      </w:r>
    </w:p>
    <w:p w14:paraId="394EB2A0" w14:textId="2D71ECF8" w:rsidR="00BC0468" w:rsidRPr="008E0225" w:rsidRDefault="00BC0468" w:rsidP="008E0225">
      <w:pPr>
        <w:pStyle w:val="a3"/>
        <w:jc w:val="both"/>
        <w:rPr>
          <w:rFonts w:eastAsia="Yu Gothic Medium"/>
          <w:lang w:val="en-US"/>
        </w:rPr>
      </w:pPr>
      <w:r w:rsidRPr="008E0225">
        <w:rPr>
          <w:rFonts w:eastAsia="Yu Gothic Medium"/>
          <w:lang w:val="en-US"/>
        </w:rPr>
        <w:t>It should be noted that the functions and methods of Management in the region of acquisition and protection of the surrounding environment. Views of Management in the region of acquisition and protection of the surrounding environment. System of state management bodies in the region of acquisition and protection</w:t>
      </w:r>
      <w:r w:rsidR="008E0225">
        <w:rPr>
          <w:rFonts w:eastAsia="Yu Gothic Medium"/>
          <w:lang w:val="kk-KZ"/>
        </w:rPr>
        <w:t xml:space="preserve"> </w:t>
      </w:r>
      <w:r w:rsidRPr="008E0225">
        <w:rPr>
          <w:rFonts w:eastAsia="Yu Gothic Medium"/>
          <w:lang w:val="en-US"/>
        </w:rPr>
        <w:t xml:space="preserve">surrounding </w:t>
      </w:r>
      <w:proofErr w:type="spellStart"/>
      <w:r w:rsidRPr="008E0225">
        <w:rPr>
          <w:rFonts w:eastAsia="Yu Gothic Medium"/>
          <w:lang w:val="en-US"/>
        </w:rPr>
        <w:t>environments.The</w:t>
      </w:r>
      <w:proofErr w:type="spellEnd"/>
      <w:r w:rsidRPr="008E0225">
        <w:rPr>
          <w:rFonts w:eastAsia="Yu Gothic Medium"/>
          <w:lang w:val="en-US"/>
        </w:rPr>
        <w:t xml:space="preserve"> body of general competence and specific authorized state bodies in the field of Agriculture and protection of the surrounding environment. The functions of specific authorized state bodies of executive power in the region of fertility and protection of the surrounding environment.</w:t>
      </w:r>
    </w:p>
    <w:p w14:paraId="1B278815" w14:textId="77777777" w:rsidR="00BC0468" w:rsidRPr="008E0225" w:rsidRDefault="00BC0468" w:rsidP="008E0225">
      <w:pPr>
        <w:pStyle w:val="a3"/>
        <w:jc w:val="both"/>
        <w:rPr>
          <w:rFonts w:eastAsia="Yu Gothic Medium"/>
          <w:lang w:val="en-US"/>
        </w:rPr>
      </w:pPr>
    </w:p>
    <w:p w14:paraId="569C4CF1"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 xml:space="preserve">Topic 7. </w:t>
      </w:r>
      <w:proofErr w:type="gramStart"/>
      <w:r w:rsidRPr="008E0225">
        <w:rPr>
          <w:rFonts w:eastAsia="Yu Gothic Medium"/>
          <w:b/>
          <w:bCs/>
          <w:lang w:val="en-US"/>
        </w:rPr>
        <w:t>legal</w:t>
      </w:r>
      <w:proofErr w:type="gramEnd"/>
      <w:r w:rsidRPr="008E0225">
        <w:rPr>
          <w:rFonts w:eastAsia="Yu Gothic Medium"/>
          <w:b/>
          <w:bCs/>
          <w:lang w:val="en-US"/>
        </w:rPr>
        <w:t xml:space="preserve"> protection of environmental safety</w:t>
      </w:r>
    </w:p>
    <w:p w14:paraId="4540A60C" w14:textId="77777777" w:rsidR="00BC0468" w:rsidRPr="008E0225" w:rsidRDefault="00BC0468" w:rsidP="008E0225">
      <w:pPr>
        <w:pStyle w:val="a3"/>
        <w:jc w:val="both"/>
        <w:rPr>
          <w:rFonts w:eastAsia="Yu Gothic Medium"/>
          <w:lang w:val="en-US"/>
        </w:rPr>
      </w:pPr>
      <w:r w:rsidRPr="008E0225">
        <w:rPr>
          <w:rFonts w:eastAsia="Yu Gothic Medium"/>
          <w:lang w:val="en-US"/>
        </w:rPr>
        <w:t>The purpose and objectives of environmental safety. Legislation of the Republic of Kazakhstan in the region of environmental safety and protection surrounding the environment. The role of international legal acts in ensuring environmental safety in the Republic of Kazakhstan. The importance and types of measures to ensure environmental safety in the Republic of Kazakhstan. Competence of state bodies to ensure environmental safety</w:t>
      </w:r>
    </w:p>
    <w:p w14:paraId="5C2EF4CC" w14:textId="77777777" w:rsidR="00BC0468" w:rsidRPr="008E0225" w:rsidRDefault="00BC0468" w:rsidP="008E0225">
      <w:pPr>
        <w:pStyle w:val="a3"/>
        <w:jc w:val="both"/>
        <w:rPr>
          <w:rFonts w:eastAsia="Yu Gothic Medium"/>
          <w:lang w:val="en-US"/>
        </w:rPr>
      </w:pPr>
    </w:p>
    <w:p w14:paraId="1072192B"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 xml:space="preserve">Topic 8. </w:t>
      </w:r>
      <w:proofErr w:type="gramStart"/>
      <w:r w:rsidRPr="008E0225">
        <w:rPr>
          <w:rFonts w:eastAsia="Yu Gothic Medium"/>
          <w:b/>
          <w:bCs/>
          <w:lang w:val="en-US"/>
        </w:rPr>
        <w:t>legal</w:t>
      </w:r>
      <w:proofErr w:type="gramEnd"/>
      <w:r w:rsidRPr="008E0225">
        <w:rPr>
          <w:rFonts w:eastAsia="Yu Gothic Medium"/>
          <w:b/>
          <w:bCs/>
          <w:lang w:val="en-US"/>
        </w:rPr>
        <w:t xml:space="preserve"> responsibility for environmental law enforcement</w:t>
      </w:r>
    </w:p>
    <w:p w14:paraId="043C3F0C" w14:textId="77777777" w:rsidR="00BC0468" w:rsidRPr="008E0225" w:rsidRDefault="00BC0468" w:rsidP="008E0225">
      <w:pPr>
        <w:pStyle w:val="a3"/>
        <w:jc w:val="both"/>
        <w:rPr>
          <w:rFonts w:eastAsia="Yu Gothic Medium"/>
          <w:lang w:val="en-US"/>
        </w:rPr>
      </w:pPr>
      <w:r w:rsidRPr="008E0225">
        <w:rPr>
          <w:rFonts w:eastAsia="Yu Gothic Medium"/>
          <w:lang w:val="en-US"/>
        </w:rPr>
        <w:t>General characteristics of legal responsibility for violation of natural law. Consideration and structure of environmental laws. Types of legal responsibility for enforcement of the legislation of the Russian Federation.</w:t>
      </w:r>
    </w:p>
    <w:p w14:paraId="164B5A39" w14:textId="77777777" w:rsidR="00BC0468" w:rsidRPr="008E0225" w:rsidRDefault="00BC0468" w:rsidP="008E0225">
      <w:pPr>
        <w:pStyle w:val="a3"/>
        <w:jc w:val="both"/>
        <w:rPr>
          <w:rFonts w:eastAsia="Yu Gothic Medium"/>
          <w:lang w:val="en-US"/>
        </w:rPr>
      </w:pPr>
    </w:p>
    <w:p w14:paraId="63D0EC49"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 xml:space="preserve">Theme 9. </w:t>
      </w:r>
      <w:proofErr w:type="gramStart"/>
      <w:r w:rsidRPr="008E0225">
        <w:rPr>
          <w:rFonts w:eastAsia="Yu Gothic Medium"/>
          <w:b/>
          <w:bCs/>
          <w:lang w:val="en-US"/>
        </w:rPr>
        <w:t>environmental</w:t>
      </w:r>
      <w:proofErr w:type="gramEnd"/>
      <w:r w:rsidRPr="008E0225">
        <w:rPr>
          <w:rFonts w:eastAsia="Yu Gothic Medium"/>
          <w:b/>
          <w:bCs/>
          <w:lang w:val="en-US"/>
        </w:rPr>
        <w:t xml:space="preserve"> and legal regime of the land and their protection</w:t>
      </w:r>
    </w:p>
    <w:p w14:paraId="61059378" w14:textId="77777777" w:rsidR="00BC0468" w:rsidRPr="008E0225" w:rsidRDefault="00BC0468" w:rsidP="008E0225">
      <w:pPr>
        <w:pStyle w:val="a3"/>
        <w:jc w:val="both"/>
        <w:rPr>
          <w:rFonts w:eastAsia="Yu Gothic Medium"/>
          <w:lang w:val="en-US"/>
        </w:rPr>
      </w:pPr>
      <w:r w:rsidRPr="008E0225">
        <w:rPr>
          <w:rFonts w:eastAsia="Yu Gothic Medium"/>
          <w:lang w:val="en-US"/>
        </w:rPr>
        <w:lastRenderedPageBreak/>
        <w:t xml:space="preserve">General characteristics of land resources. Considering land resources and the legal regime of separate categories of land. The purpose and objectives of the Earth's protection. The Earthman shook his head. State control over land use and protection of land. Land management-as a measure of protection of the land. The role of the state land </w:t>
      </w:r>
      <w:proofErr w:type="spellStart"/>
      <w:r w:rsidRPr="008E0225">
        <w:rPr>
          <w:rFonts w:eastAsia="Yu Gothic Medium"/>
          <w:lang w:val="en-US"/>
        </w:rPr>
        <w:t>cadastre</w:t>
      </w:r>
      <w:proofErr w:type="spellEnd"/>
      <w:r w:rsidRPr="008E0225">
        <w:rPr>
          <w:rFonts w:eastAsia="Yu Gothic Medium"/>
          <w:lang w:val="en-US"/>
        </w:rPr>
        <w:t xml:space="preserve"> in the protection of land. Legal regulation of </w:t>
      </w:r>
      <w:proofErr w:type="spellStart"/>
      <w:r w:rsidRPr="008E0225">
        <w:rPr>
          <w:rFonts w:eastAsia="Yu Gothic Medium"/>
          <w:lang w:val="en-US"/>
        </w:rPr>
        <w:t>Zemel</w:t>
      </w:r>
      <w:proofErr w:type="spellEnd"/>
      <w:r w:rsidRPr="008E0225">
        <w:rPr>
          <w:rFonts w:eastAsia="Yu Gothic Medium"/>
          <w:lang w:val="en-US"/>
        </w:rPr>
        <w:t xml:space="preserve"> monitoring. Environmental requirements for the purchase of land plots.</w:t>
      </w:r>
    </w:p>
    <w:p w14:paraId="2DF75277" w14:textId="77777777" w:rsidR="00BC0468" w:rsidRPr="008E0225" w:rsidRDefault="00BC0468" w:rsidP="008E0225">
      <w:pPr>
        <w:pStyle w:val="a3"/>
        <w:jc w:val="both"/>
        <w:rPr>
          <w:rFonts w:eastAsia="Yu Gothic Medium"/>
          <w:lang w:val="en-US"/>
        </w:rPr>
      </w:pPr>
    </w:p>
    <w:p w14:paraId="042359FA"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 xml:space="preserve">Theme 10. </w:t>
      </w:r>
      <w:proofErr w:type="gramStart"/>
      <w:r w:rsidRPr="008E0225">
        <w:rPr>
          <w:rFonts w:eastAsia="Yu Gothic Medium"/>
          <w:b/>
          <w:bCs/>
          <w:lang w:val="en-US"/>
        </w:rPr>
        <w:t>the</w:t>
      </w:r>
      <w:proofErr w:type="gramEnd"/>
      <w:r w:rsidRPr="008E0225">
        <w:rPr>
          <w:rFonts w:eastAsia="Yu Gothic Medium"/>
          <w:b/>
          <w:bCs/>
          <w:lang w:val="en-US"/>
        </w:rPr>
        <w:t xml:space="preserve"> environmental and legal regime of the NED and their protection.</w:t>
      </w:r>
    </w:p>
    <w:p w14:paraId="5B3F8EE1" w14:textId="77777777" w:rsidR="00BC0468" w:rsidRPr="008E0225" w:rsidRDefault="00BC0468" w:rsidP="008E0225">
      <w:pPr>
        <w:pStyle w:val="a3"/>
        <w:jc w:val="both"/>
        <w:rPr>
          <w:rFonts w:eastAsia="Yu Gothic Medium"/>
          <w:lang w:val="en-US"/>
        </w:rPr>
      </w:pPr>
      <w:proofErr w:type="spellStart"/>
      <w:r w:rsidRPr="008E0225">
        <w:rPr>
          <w:rFonts w:eastAsia="Yu Gothic Medium"/>
          <w:lang w:val="en-US"/>
        </w:rPr>
        <w:t>Nedra</w:t>
      </w:r>
      <w:proofErr w:type="spellEnd"/>
      <w:r w:rsidRPr="008E0225">
        <w:rPr>
          <w:rFonts w:eastAsia="Yu Gothic Medium"/>
          <w:lang w:val="en-US"/>
        </w:rPr>
        <w:t xml:space="preserve"> as an object of Use and </w:t>
      </w:r>
      <w:proofErr w:type="spellStart"/>
      <w:r w:rsidRPr="008E0225">
        <w:rPr>
          <w:rFonts w:eastAsia="Yu Gothic Medium"/>
          <w:lang w:val="en-US"/>
        </w:rPr>
        <w:t>protection.The</w:t>
      </w:r>
      <w:proofErr w:type="spellEnd"/>
      <w:r w:rsidRPr="008E0225">
        <w:rPr>
          <w:rFonts w:eastAsia="Yu Gothic Medium"/>
          <w:lang w:val="en-US"/>
        </w:rPr>
        <w:t xml:space="preserve"> rights of use of goods and their views. Subject rights of use, their rights and obligations. The basis of rebirth and precession of the right to use </w:t>
      </w:r>
      <w:proofErr w:type="spellStart"/>
      <w:r w:rsidRPr="008E0225">
        <w:rPr>
          <w:rFonts w:eastAsia="Yu Gothic Medium"/>
          <w:lang w:val="en-US"/>
        </w:rPr>
        <w:t>nedram</w:t>
      </w:r>
      <w:proofErr w:type="spellEnd"/>
      <w:r w:rsidRPr="008E0225">
        <w:rPr>
          <w:rFonts w:eastAsia="Yu Gothic Medium"/>
          <w:lang w:val="en-US"/>
        </w:rPr>
        <w:t xml:space="preserve">. The main requirements </w:t>
      </w:r>
      <w:proofErr w:type="gramStart"/>
      <w:r w:rsidRPr="008E0225">
        <w:rPr>
          <w:rFonts w:eastAsia="Yu Gothic Medium"/>
          <w:lang w:val="en-US"/>
        </w:rPr>
        <w:t>are protected</w:t>
      </w:r>
      <w:proofErr w:type="gramEnd"/>
      <w:r w:rsidRPr="008E0225">
        <w:rPr>
          <w:rFonts w:eastAsia="Yu Gothic Medium"/>
          <w:lang w:val="en-US"/>
        </w:rPr>
        <w:t xml:space="preserve"> by the </w:t>
      </w:r>
      <w:proofErr w:type="spellStart"/>
      <w:r w:rsidRPr="008E0225">
        <w:rPr>
          <w:rFonts w:eastAsia="Yu Gothic Medium"/>
          <w:lang w:val="en-US"/>
        </w:rPr>
        <w:t>nedr</w:t>
      </w:r>
      <w:proofErr w:type="spellEnd"/>
      <w:r w:rsidRPr="008E0225">
        <w:rPr>
          <w:rFonts w:eastAsia="Yu Gothic Medium"/>
          <w:lang w:val="en-US"/>
        </w:rPr>
        <w:t>. State approval for use and protection of the budget</w:t>
      </w:r>
    </w:p>
    <w:p w14:paraId="30593D62" w14:textId="77777777" w:rsidR="00BC0468" w:rsidRPr="008E0225" w:rsidRDefault="00BC0468" w:rsidP="008E0225">
      <w:pPr>
        <w:pStyle w:val="a3"/>
        <w:jc w:val="both"/>
        <w:rPr>
          <w:rFonts w:eastAsia="Yu Gothic Medium"/>
          <w:lang w:val="en-US"/>
        </w:rPr>
      </w:pPr>
    </w:p>
    <w:p w14:paraId="6A94A4CD"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 xml:space="preserve">Theme 11. </w:t>
      </w:r>
      <w:proofErr w:type="gramStart"/>
      <w:r w:rsidRPr="008E0225">
        <w:rPr>
          <w:rFonts w:eastAsia="Yu Gothic Medium"/>
          <w:b/>
          <w:bCs/>
          <w:lang w:val="en-US"/>
        </w:rPr>
        <w:t>the</w:t>
      </w:r>
      <w:proofErr w:type="gramEnd"/>
      <w:r w:rsidRPr="008E0225">
        <w:rPr>
          <w:rFonts w:eastAsia="Yu Gothic Medium"/>
          <w:b/>
          <w:bCs/>
          <w:lang w:val="en-US"/>
        </w:rPr>
        <w:t xml:space="preserve"> legal regime of water and their protection.</w:t>
      </w:r>
    </w:p>
    <w:p w14:paraId="63834242" w14:textId="77777777" w:rsidR="00BC0468" w:rsidRPr="008E0225" w:rsidRDefault="00BC0468" w:rsidP="008E0225">
      <w:pPr>
        <w:pStyle w:val="a3"/>
        <w:jc w:val="both"/>
        <w:rPr>
          <w:rFonts w:eastAsia="Yu Gothic Medium"/>
          <w:lang w:val="en-US"/>
        </w:rPr>
      </w:pPr>
      <w:r w:rsidRPr="008E0225">
        <w:rPr>
          <w:rFonts w:eastAsia="Yu Gothic Medium"/>
          <w:lang w:val="en-US"/>
        </w:rPr>
        <w:t xml:space="preserve">Water as an object of Use and protection. Objects of water relations. Water </w:t>
      </w:r>
      <w:proofErr w:type="spellStart"/>
      <w:r w:rsidRPr="008E0225">
        <w:rPr>
          <w:rFonts w:eastAsia="Yu Gothic Medium"/>
          <w:lang w:val="en-US"/>
        </w:rPr>
        <w:t>legislation.The</w:t>
      </w:r>
      <w:proofErr w:type="spellEnd"/>
      <w:r w:rsidRPr="008E0225">
        <w:rPr>
          <w:rFonts w:eastAsia="Yu Gothic Medium"/>
          <w:lang w:val="en-US"/>
        </w:rPr>
        <w:t xml:space="preserve"> right of water supply and its views. Subject rights of use of water objects, laws and obligations. The basis of renewal and precession of the right to use water facilities.</w:t>
      </w:r>
    </w:p>
    <w:p w14:paraId="3D91CC7F" w14:textId="77777777" w:rsidR="00BC0468" w:rsidRPr="008E0225" w:rsidRDefault="00BC0468" w:rsidP="008E0225">
      <w:pPr>
        <w:pStyle w:val="a3"/>
        <w:jc w:val="both"/>
        <w:rPr>
          <w:rFonts w:eastAsia="Yu Gothic Medium"/>
          <w:lang w:val="en-US"/>
        </w:rPr>
      </w:pPr>
    </w:p>
    <w:p w14:paraId="1D5EFAE8" w14:textId="77777777" w:rsidR="00BC0468" w:rsidRPr="008E0225" w:rsidRDefault="00BC0468" w:rsidP="008E0225">
      <w:pPr>
        <w:pStyle w:val="a3"/>
        <w:jc w:val="both"/>
        <w:rPr>
          <w:rFonts w:eastAsia="Yu Gothic Medium"/>
          <w:lang w:val="en-US"/>
        </w:rPr>
      </w:pPr>
      <w:r w:rsidRPr="008E0225">
        <w:rPr>
          <w:rFonts w:eastAsia="Yu Gothic Medium"/>
          <w:lang w:val="en-US"/>
        </w:rPr>
        <w:t xml:space="preserve">The right </w:t>
      </w:r>
      <w:proofErr w:type="gramStart"/>
      <w:r w:rsidRPr="008E0225">
        <w:rPr>
          <w:rFonts w:eastAsia="Yu Gothic Medium"/>
          <w:lang w:val="en-US"/>
        </w:rPr>
        <w:t>is protected</w:t>
      </w:r>
      <w:proofErr w:type="gramEnd"/>
      <w:r w:rsidRPr="008E0225">
        <w:rPr>
          <w:rFonts w:eastAsia="Yu Gothic Medium"/>
          <w:lang w:val="en-US"/>
        </w:rPr>
        <w:t xml:space="preserve"> by water. Legal measures </w:t>
      </w:r>
      <w:proofErr w:type="gramStart"/>
      <w:r w:rsidRPr="008E0225">
        <w:rPr>
          <w:rFonts w:eastAsia="Yu Gothic Medium"/>
          <w:lang w:val="en-US"/>
        </w:rPr>
        <w:t>are protected</w:t>
      </w:r>
      <w:proofErr w:type="gramEnd"/>
      <w:r w:rsidRPr="008E0225">
        <w:rPr>
          <w:rFonts w:eastAsia="Yu Gothic Medium"/>
          <w:lang w:val="en-US"/>
        </w:rPr>
        <w:t xml:space="preserve"> by water pools, sea Rec, and Ozer. Responsibility for the reduction of water legislation. The challenge of time, due to the reduction of water legislation.</w:t>
      </w:r>
    </w:p>
    <w:p w14:paraId="5FCC56CB" w14:textId="77777777" w:rsidR="00BC0468" w:rsidRPr="008E0225" w:rsidRDefault="00BC0468" w:rsidP="008E0225">
      <w:pPr>
        <w:pStyle w:val="a3"/>
        <w:jc w:val="both"/>
        <w:rPr>
          <w:rFonts w:eastAsia="Yu Gothic Medium"/>
          <w:lang w:val="en-US"/>
        </w:rPr>
      </w:pPr>
    </w:p>
    <w:p w14:paraId="3D2A92A5"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 xml:space="preserve">Theme 12. </w:t>
      </w:r>
      <w:proofErr w:type="gramStart"/>
      <w:r w:rsidRPr="008E0225">
        <w:rPr>
          <w:rFonts w:eastAsia="Yu Gothic Medium"/>
          <w:b/>
          <w:bCs/>
          <w:lang w:val="en-US"/>
        </w:rPr>
        <w:t>the</w:t>
      </w:r>
      <w:proofErr w:type="gramEnd"/>
      <w:r w:rsidRPr="008E0225">
        <w:rPr>
          <w:rFonts w:eastAsia="Yu Gothic Medium"/>
          <w:b/>
          <w:bCs/>
          <w:lang w:val="en-US"/>
        </w:rPr>
        <w:t xml:space="preserve"> law of the forest and their protection.</w:t>
      </w:r>
    </w:p>
    <w:p w14:paraId="2548A92C" w14:textId="77777777" w:rsidR="00BC0468" w:rsidRPr="008E0225" w:rsidRDefault="00BC0468" w:rsidP="008E0225">
      <w:pPr>
        <w:pStyle w:val="a3"/>
        <w:jc w:val="both"/>
        <w:rPr>
          <w:rFonts w:eastAsia="Yu Gothic Medium"/>
          <w:lang w:val="en-US"/>
        </w:rPr>
      </w:pPr>
      <w:proofErr w:type="spellStart"/>
      <w:r w:rsidRPr="008E0225">
        <w:rPr>
          <w:rFonts w:eastAsia="Yu Gothic Medium"/>
          <w:lang w:val="en-US"/>
        </w:rPr>
        <w:t>Lessa</w:t>
      </w:r>
      <w:proofErr w:type="spellEnd"/>
      <w:r w:rsidRPr="008E0225">
        <w:rPr>
          <w:rFonts w:eastAsia="Yu Gothic Medium"/>
          <w:lang w:val="en-US"/>
        </w:rPr>
        <w:t xml:space="preserve"> as an object of using </w:t>
      </w:r>
      <w:proofErr w:type="spellStart"/>
      <w:r w:rsidRPr="008E0225">
        <w:rPr>
          <w:rFonts w:eastAsia="Yu Gothic Medium"/>
          <w:lang w:val="en-US"/>
        </w:rPr>
        <w:t>joachra</w:t>
      </w:r>
      <w:proofErr w:type="spellEnd"/>
      <w:r w:rsidRPr="008E0225">
        <w:rPr>
          <w:rFonts w:eastAsia="Yu Gothic Medium"/>
          <w:lang w:val="en-US"/>
        </w:rPr>
        <w:t>. Object and subject of forest relations. The right of Forestry and its views. The basis of recovery and pretreatment of the right to use forest areas and forest resources. Legal protection and protection of forests.</w:t>
      </w:r>
    </w:p>
    <w:p w14:paraId="6F8EBFAB" w14:textId="77777777" w:rsidR="00BC0468" w:rsidRPr="008E0225" w:rsidRDefault="00BC0468" w:rsidP="008E0225">
      <w:pPr>
        <w:pStyle w:val="a3"/>
        <w:jc w:val="both"/>
        <w:rPr>
          <w:rFonts w:eastAsia="Yu Gothic Medium"/>
          <w:lang w:val="en-US"/>
        </w:rPr>
      </w:pPr>
    </w:p>
    <w:p w14:paraId="447C5C84" w14:textId="77777777" w:rsidR="008E0225" w:rsidRPr="008E0225" w:rsidRDefault="00BC0468" w:rsidP="008E0225">
      <w:pPr>
        <w:pStyle w:val="a3"/>
        <w:jc w:val="both"/>
        <w:rPr>
          <w:rFonts w:eastAsia="Yu Gothic Medium"/>
          <w:b/>
          <w:bCs/>
          <w:lang w:val="en-US"/>
        </w:rPr>
      </w:pPr>
      <w:r w:rsidRPr="008E0225">
        <w:rPr>
          <w:rFonts w:eastAsia="Yu Gothic Medium"/>
          <w:b/>
          <w:bCs/>
          <w:lang w:val="en-US"/>
        </w:rPr>
        <w:t>Topic 13.legal regime of Use and protection of the animal world the animal world as an object of legal protection and use.</w:t>
      </w:r>
    </w:p>
    <w:p w14:paraId="525BF649" w14:textId="069CB299" w:rsidR="00BC0468" w:rsidRPr="008E0225" w:rsidRDefault="00BC0468" w:rsidP="008E0225">
      <w:pPr>
        <w:pStyle w:val="a3"/>
        <w:jc w:val="both"/>
        <w:rPr>
          <w:rFonts w:eastAsia="Yu Gothic Medium"/>
          <w:lang w:val="en-US"/>
        </w:rPr>
      </w:pPr>
      <w:r w:rsidRPr="008E0225">
        <w:rPr>
          <w:rFonts w:eastAsia="Yu Gothic Medium"/>
          <w:lang w:val="en-US"/>
        </w:rPr>
        <w:t xml:space="preserve"> Legislation on protection and use of the animal world. Legal measures of protection of the animal world. The right to use the animal world and its species. Responsibility for the introduction of legislation on protection and use of the animal world. The challenge </w:t>
      </w:r>
      <w:proofErr w:type="gramStart"/>
      <w:r w:rsidRPr="008E0225">
        <w:rPr>
          <w:rFonts w:eastAsia="Yu Gothic Medium"/>
          <w:lang w:val="en-US"/>
        </w:rPr>
        <w:t>is now related</w:t>
      </w:r>
      <w:proofErr w:type="gramEnd"/>
      <w:r w:rsidRPr="008E0225">
        <w:rPr>
          <w:rFonts w:eastAsia="Yu Gothic Medium"/>
          <w:lang w:val="en-US"/>
        </w:rPr>
        <w:t xml:space="preserve"> to the introduction of legislation on protection and use of the animal world.</w:t>
      </w:r>
    </w:p>
    <w:p w14:paraId="2D042F67" w14:textId="77777777" w:rsidR="00BC0468" w:rsidRPr="008E0225" w:rsidRDefault="00BC0468" w:rsidP="008E0225">
      <w:pPr>
        <w:pStyle w:val="a3"/>
        <w:jc w:val="both"/>
        <w:rPr>
          <w:rFonts w:eastAsia="Yu Gothic Medium"/>
          <w:lang w:val="en-US"/>
        </w:rPr>
      </w:pPr>
    </w:p>
    <w:p w14:paraId="149B56F1"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Topic 14. Legal Regulation of specially protected natural territories</w:t>
      </w:r>
    </w:p>
    <w:p w14:paraId="26630AD5" w14:textId="77777777" w:rsidR="00BC0468" w:rsidRPr="008E0225" w:rsidRDefault="00BC0468" w:rsidP="008E0225">
      <w:pPr>
        <w:pStyle w:val="a3"/>
        <w:jc w:val="both"/>
        <w:rPr>
          <w:rFonts w:eastAsia="Yu Gothic Medium"/>
          <w:lang w:val="en-US"/>
        </w:rPr>
      </w:pPr>
      <w:r w:rsidRPr="008E0225">
        <w:rPr>
          <w:rFonts w:eastAsia="Yu Gothic Medium"/>
          <w:lang w:val="en-US"/>
        </w:rPr>
        <w:t>The first reserve fund and its constituent parts. General characteristics of the legal regime in particular protected areas. Legal regime of State Nature Reserve Parks. Legal regime of State nature reserves, memory reserves</w:t>
      </w:r>
    </w:p>
    <w:p w14:paraId="40A35875" w14:textId="77777777" w:rsidR="00BC0468" w:rsidRPr="008E0225" w:rsidRDefault="00BC0468" w:rsidP="008E0225">
      <w:pPr>
        <w:pStyle w:val="a3"/>
        <w:jc w:val="both"/>
        <w:rPr>
          <w:rFonts w:eastAsia="Yu Gothic Medium"/>
          <w:lang w:val="en-US"/>
        </w:rPr>
      </w:pPr>
    </w:p>
    <w:p w14:paraId="55855A7E" w14:textId="77777777" w:rsidR="00BC0468" w:rsidRPr="008E0225" w:rsidRDefault="00BC0468" w:rsidP="008E0225">
      <w:pPr>
        <w:pStyle w:val="a3"/>
        <w:jc w:val="both"/>
        <w:rPr>
          <w:rFonts w:eastAsia="Yu Gothic Medium"/>
          <w:b/>
          <w:bCs/>
          <w:lang w:val="en-US"/>
        </w:rPr>
      </w:pPr>
      <w:r w:rsidRPr="008E0225">
        <w:rPr>
          <w:rFonts w:eastAsia="Yu Gothic Medium"/>
          <w:b/>
          <w:bCs/>
          <w:lang w:val="en-US"/>
        </w:rPr>
        <w:t xml:space="preserve">Topic 15. </w:t>
      </w:r>
      <w:proofErr w:type="gramStart"/>
      <w:r w:rsidRPr="008E0225">
        <w:rPr>
          <w:rFonts w:eastAsia="Yu Gothic Medium"/>
          <w:b/>
          <w:bCs/>
          <w:lang w:val="en-US"/>
        </w:rPr>
        <w:t>international</w:t>
      </w:r>
      <w:proofErr w:type="gramEnd"/>
      <w:r w:rsidRPr="008E0225">
        <w:rPr>
          <w:rFonts w:eastAsia="Yu Gothic Medium"/>
          <w:b/>
          <w:bCs/>
          <w:lang w:val="en-US"/>
        </w:rPr>
        <w:t xml:space="preserve"> legal protection of the surrounding environment</w:t>
      </w:r>
    </w:p>
    <w:p w14:paraId="77ED7361" w14:textId="77777777" w:rsidR="00BC0468" w:rsidRPr="008E0225" w:rsidRDefault="00BC0468" w:rsidP="008E0225">
      <w:pPr>
        <w:pStyle w:val="a3"/>
        <w:jc w:val="both"/>
        <w:rPr>
          <w:rFonts w:eastAsia="Yu Gothic Medium"/>
          <w:lang w:val="en-US"/>
        </w:rPr>
      </w:pPr>
      <w:r w:rsidRPr="008E0225">
        <w:rPr>
          <w:rFonts w:eastAsia="Yu Gothic Medium"/>
          <w:lang w:val="en-US"/>
        </w:rPr>
        <w:t xml:space="preserve">The concept and general characteristics of the international legal environment surrounding the environment. International natural objects and subjects. International agreements, conventions, agreements, and international legal mechanisms protect the environment. The form of participation of the Republic of </w:t>
      </w:r>
      <w:r w:rsidRPr="008E0225">
        <w:rPr>
          <w:rFonts w:eastAsia="Yu Gothic Medium"/>
          <w:lang w:val="en-US"/>
        </w:rPr>
        <w:lastRenderedPageBreak/>
        <w:t>Kazakhstan in international security around the world.</w:t>
      </w:r>
    </w:p>
    <w:p w14:paraId="6B7047BF" w14:textId="77777777" w:rsidR="00BC0468" w:rsidRPr="008E0225" w:rsidRDefault="00BC0468" w:rsidP="008E0225">
      <w:pPr>
        <w:pStyle w:val="a3"/>
        <w:jc w:val="both"/>
        <w:rPr>
          <w:rFonts w:eastAsia="Yu Gothic Medium"/>
          <w:lang w:val="en-US"/>
        </w:rPr>
      </w:pPr>
    </w:p>
    <w:p w14:paraId="4D7D5FCD" w14:textId="77777777" w:rsidR="00BC0468" w:rsidRPr="008E0225" w:rsidRDefault="00BC0468" w:rsidP="008E0225">
      <w:pPr>
        <w:pStyle w:val="a3"/>
        <w:jc w:val="both"/>
        <w:rPr>
          <w:rFonts w:eastAsia="Yu Gothic Medium"/>
          <w:lang w:val="en-US"/>
        </w:rPr>
      </w:pPr>
      <w:r w:rsidRPr="008E0225">
        <w:rPr>
          <w:rFonts w:eastAsia="Yu Gothic Medium"/>
          <w:lang w:val="en-US"/>
        </w:rPr>
        <w:t>Recommended literature</w:t>
      </w:r>
    </w:p>
    <w:p w14:paraId="5DD10739" w14:textId="77777777" w:rsidR="00BC0468" w:rsidRPr="008E0225" w:rsidRDefault="00BC0468" w:rsidP="008E0225">
      <w:pPr>
        <w:pStyle w:val="a3"/>
        <w:jc w:val="both"/>
        <w:rPr>
          <w:rFonts w:eastAsia="Yu Gothic Medium"/>
          <w:lang w:val="en-US"/>
        </w:rPr>
      </w:pPr>
      <w:r w:rsidRPr="008E0225">
        <w:rPr>
          <w:rFonts w:eastAsia="Yu Gothic Medium"/>
          <w:lang w:val="en-US"/>
        </w:rPr>
        <w:t xml:space="preserve">1. Constitution </w:t>
      </w:r>
      <w:proofErr w:type="gramStart"/>
      <w:r w:rsidRPr="008E0225">
        <w:rPr>
          <w:rFonts w:eastAsia="Yu Gothic Medium"/>
          <w:lang w:val="en-US"/>
        </w:rPr>
        <w:t>Of</w:t>
      </w:r>
      <w:proofErr w:type="gramEnd"/>
      <w:r w:rsidRPr="008E0225">
        <w:rPr>
          <w:rFonts w:eastAsia="Yu Gothic Medium"/>
          <w:lang w:val="en-US"/>
        </w:rPr>
        <w:t xml:space="preserve"> The Republic Of Kazakhstan. August 30, 1995, with changes and additions, </w:t>
      </w:r>
      <w:proofErr w:type="spellStart"/>
      <w:r w:rsidRPr="008E0225">
        <w:rPr>
          <w:rFonts w:eastAsia="Yu Gothic Medium"/>
          <w:lang w:val="en-US"/>
        </w:rPr>
        <w:t>El.base</w:t>
      </w:r>
      <w:proofErr w:type="spellEnd"/>
      <w:r w:rsidRPr="008E0225">
        <w:rPr>
          <w:rFonts w:eastAsia="Yu Gothic Medium"/>
          <w:lang w:val="en-US"/>
        </w:rPr>
        <w:t xml:space="preserve"> "adilet.kz", 2020.</w:t>
      </w:r>
    </w:p>
    <w:p w14:paraId="370F080C" w14:textId="77777777" w:rsidR="00BC0468" w:rsidRPr="008E0225" w:rsidRDefault="00BC0468" w:rsidP="008E0225">
      <w:pPr>
        <w:pStyle w:val="a3"/>
        <w:jc w:val="both"/>
        <w:rPr>
          <w:rFonts w:eastAsia="Yu Gothic Medium"/>
          <w:lang w:val="en-US"/>
        </w:rPr>
      </w:pPr>
      <w:proofErr w:type="gramStart"/>
      <w:r w:rsidRPr="008E0225">
        <w:rPr>
          <w:rFonts w:eastAsia="Yu Gothic Medium"/>
          <w:lang w:val="en-US"/>
        </w:rPr>
        <w:t>2.Natural</w:t>
      </w:r>
      <w:proofErr w:type="gramEnd"/>
      <w:r w:rsidRPr="008E0225">
        <w:rPr>
          <w:rFonts w:eastAsia="Yu Gothic Medium"/>
          <w:lang w:val="en-US"/>
        </w:rPr>
        <w:t xml:space="preserve"> Law of the Republic of Kazakhstan: educational and methodological support. "I'm Sorry," I Said. - </w:t>
      </w:r>
      <w:proofErr w:type="spellStart"/>
      <w:r w:rsidRPr="008E0225">
        <w:rPr>
          <w:rFonts w:eastAsia="Yu Gothic Medium"/>
          <w:lang w:val="en-US"/>
        </w:rPr>
        <w:t>Kostanay</w:t>
      </w:r>
      <w:proofErr w:type="spellEnd"/>
      <w:r w:rsidRPr="008E0225">
        <w:rPr>
          <w:rFonts w:eastAsia="Yu Gothic Medium"/>
          <w:lang w:val="en-US"/>
        </w:rPr>
        <w:t xml:space="preserve">, </w:t>
      </w:r>
      <w:proofErr w:type="gramStart"/>
      <w:r w:rsidRPr="008E0225">
        <w:rPr>
          <w:rFonts w:eastAsia="Yu Gothic Medium"/>
          <w:lang w:val="en-US"/>
        </w:rPr>
        <w:t>2017 .</w:t>
      </w:r>
      <w:proofErr w:type="gramEnd"/>
      <w:r w:rsidRPr="008E0225">
        <w:rPr>
          <w:rFonts w:eastAsia="Yu Gothic Medium"/>
          <w:lang w:val="en-US"/>
        </w:rPr>
        <w:t xml:space="preserve"> - 178 P.</w:t>
      </w:r>
    </w:p>
    <w:p w14:paraId="56B4953E" w14:textId="77777777" w:rsidR="00BC0468" w:rsidRPr="008E0225" w:rsidRDefault="00BC0468" w:rsidP="008E0225">
      <w:pPr>
        <w:pStyle w:val="a3"/>
        <w:jc w:val="both"/>
        <w:rPr>
          <w:rFonts w:eastAsia="Yu Gothic Medium"/>
          <w:lang w:val="en-US"/>
        </w:rPr>
      </w:pPr>
      <w:r w:rsidRPr="008E0225">
        <w:rPr>
          <w:rFonts w:eastAsia="Yu Gothic Medium"/>
          <w:lang w:val="en-US"/>
        </w:rPr>
        <w:t xml:space="preserve">3. </w:t>
      </w:r>
      <w:proofErr w:type="spellStart"/>
      <w:r w:rsidRPr="008E0225">
        <w:rPr>
          <w:rFonts w:eastAsia="Yu Gothic Medium"/>
          <w:lang w:val="en-US"/>
        </w:rPr>
        <w:t>Averyanova</w:t>
      </w:r>
      <w:proofErr w:type="spellEnd"/>
      <w:r w:rsidRPr="008E0225">
        <w:rPr>
          <w:rFonts w:eastAsia="Yu Gothic Medium"/>
          <w:lang w:val="en-US"/>
        </w:rPr>
        <w:t xml:space="preserve"> N. N. land rights in questions and answers. 2-e nodded. "I don't know," he said. https://books.google.kz/</w:t>
      </w:r>
    </w:p>
    <w:p w14:paraId="68CE400A" w14:textId="484A90E4" w:rsidR="00BC0468" w:rsidRPr="008E0225" w:rsidRDefault="00BC0468" w:rsidP="008E0225">
      <w:pPr>
        <w:pStyle w:val="a3"/>
        <w:jc w:val="both"/>
        <w:rPr>
          <w:rFonts w:eastAsia="Yu Gothic Medium"/>
          <w:lang w:val="kk-KZ"/>
        </w:rPr>
      </w:pPr>
      <w:r w:rsidRPr="008E0225">
        <w:rPr>
          <w:rFonts w:eastAsia="Yu Gothic Medium"/>
          <w:lang w:val="en-US"/>
        </w:rPr>
        <w:t xml:space="preserve">4. </w:t>
      </w:r>
      <w:proofErr w:type="spellStart"/>
      <w:r w:rsidRPr="008E0225">
        <w:rPr>
          <w:rFonts w:eastAsia="Yu Gothic Medium"/>
          <w:lang w:val="en-US"/>
        </w:rPr>
        <w:t>Aigarinova</w:t>
      </w:r>
      <w:proofErr w:type="spellEnd"/>
      <w:r w:rsidRPr="008E0225">
        <w:rPr>
          <w:rFonts w:eastAsia="Yu Gothic Medium"/>
          <w:lang w:val="en-US"/>
        </w:rPr>
        <w:t xml:space="preserve"> A. T., tables of Environmental Law. "No," she said. "Kazakh University" 2019.</w:t>
      </w:r>
      <w:r w:rsidR="008E0225">
        <w:rPr>
          <w:rFonts w:eastAsia="Yu Gothic Medium"/>
          <w:lang w:val="kk-KZ"/>
        </w:rPr>
        <w:t>1</w:t>
      </w:r>
    </w:p>
    <w:p w14:paraId="4B7BBBA4" w14:textId="77777777" w:rsidR="00BC0468" w:rsidRPr="008E0225" w:rsidRDefault="00BC0468" w:rsidP="008E0225">
      <w:pPr>
        <w:pStyle w:val="a3"/>
        <w:jc w:val="both"/>
        <w:rPr>
          <w:rFonts w:eastAsia="Yu Gothic Medium"/>
          <w:lang w:val="en-US"/>
        </w:rPr>
      </w:pPr>
    </w:p>
    <w:p w14:paraId="64DA4DA8" w14:textId="77777777" w:rsidR="00BC0468" w:rsidRPr="008E0225" w:rsidRDefault="00BC0468" w:rsidP="008E0225">
      <w:pPr>
        <w:pStyle w:val="a3"/>
        <w:jc w:val="both"/>
        <w:rPr>
          <w:rFonts w:eastAsia="Yu Gothic Medium"/>
          <w:lang w:val="en-US"/>
        </w:rPr>
      </w:pPr>
      <w:r w:rsidRPr="008E0225">
        <w:rPr>
          <w:rFonts w:eastAsia="Yu Gothic Medium"/>
          <w:lang w:val="en-US"/>
        </w:rPr>
        <w:t>5. Land Code of the Republic of Kazakhstan from June 20, 2003 // available on the website of IPS "</w:t>
      </w:r>
      <w:proofErr w:type="spellStart"/>
      <w:r w:rsidRPr="008E0225">
        <w:rPr>
          <w:rFonts w:eastAsia="Yu Gothic Medium"/>
          <w:lang w:val="en-US"/>
        </w:rPr>
        <w:t>Adilet</w:t>
      </w:r>
      <w:proofErr w:type="spellEnd"/>
      <w:r w:rsidRPr="008E0225">
        <w:rPr>
          <w:rFonts w:eastAsia="Yu Gothic Medium"/>
          <w:lang w:val="en-US"/>
        </w:rPr>
        <w:t>" at the address: http://adilet.zan.kz/rus/docs/K030000442</w:t>
      </w:r>
      <w:proofErr w:type="gramStart"/>
      <w:r w:rsidRPr="008E0225">
        <w:rPr>
          <w:rFonts w:eastAsia="Yu Gothic Medium"/>
          <w:lang w:val="en-US"/>
        </w:rPr>
        <w:t>;</w:t>
      </w:r>
      <w:proofErr w:type="gramEnd"/>
    </w:p>
    <w:p w14:paraId="25E20006" w14:textId="77777777" w:rsidR="00BC0468" w:rsidRPr="008E0225" w:rsidRDefault="00BC0468" w:rsidP="008E0225">
      <w:pPr>
        <w:pStyle w:val="a3"/>
        <w:jc w:val="both"/>
        <w:rPr>
          <w:rFonts w:eastAsia="Yu Gothic Medium"/>
          <w:lang w:val="en-US"/>
        </w:rPr>
      </w:pPr>
      <w:r w:rsidRPr="008E0225">
        <w:rPr>
          <w:rFonts w:eastAsia="Yu Gothic Medium"/>
          <w:lang w:val="en-US"/>
        </w:rPr>
        <w:t>6. Environmental Code of the Republic of Kazakhstan from January 9, 2007</w:t>
      </w:r>
    </w:p>
    <w:p w14:paraId="6A279F6C" w14:textId="77777777" w:rsidR="00BC0468" w:rsidRPr="008E0225" w:rsidRDefault="00BC0468" w:rsidP="008E0225">
      <w:pPr>
        <w:pStyle w:val="a3"/>
        <w:jc w:val="both"/>
        <w:rPr>
          <w:rFonts w:eastAsia="Yu Gothic Medium"/>
          <w:lang w:val="en-US"/>
        </w:rPr>
      </w:pPr>
      <w:r w:rsidRPr="008E0225">
        <w:rPr>
          <w:rFonts w:eastAsia="Yu Gothic Medium"/>
          <w:lang w:val="en-US"/>
        </w:rPr>
        <w:t>No. 212. / / available as an electronic resource on the IPS "</w:t>
      </w:r>
      <w:proofErr w:type="spellStart"/>
      <w:r w:rsidRPr="008E0225">
        <w:rPr>
          <w:rFonts w:eastAsia="Yu Gothic Medium"/>
          <w:lang w:val="en-US"/>
        </w:rPr>
        <w:t>Adilet</w:t>
      </w:r>
      <w:proofErr w:type="spellEnd"/>
      <w:r w:rsidRPr="008E0225">
        <w:rPr>
          <w:rFonts w:eastAsia="Yu Gothic Medium"/>
          <w:lang w:val="en-US"/>
        </w:rPr>
        <w:t>" website at the address: http://adilet.zan.kz/rus/docs/K070000212;</w:t>
      </w:r>
    </w:p>
    <w:p w14:paraId="0D1BE9C0" w14:textId="77777777" w:rsidR="00BC0468" w:rsidRPr="008E0225" w:rsidRDefault="00BC0468" w:rsidP="008E0225">
      <w:pPr>
        <w:pStyle w:val="a3"/>
        <w:jc w:val="both"/>
        <w:rPr>
          <w:rFonts w:eastAsia="Yu Gothic Medium"/>
        </w:rPr>
      </w:pPr>
      <w:proofErr w:type="gramStart"/>
      <w:r w:rsidRPr="008E0225">
        <w:rPr>
          <w:rFonts w:eastAsia="Yu Gothic Medium"/>
          <w:lang w:val="en-US"/>
        </w:rPr>
        <w:t>7.Aigarinova</w:t>
      </w:r>
      <w:proofErr w:type="gramEnd"/>
      <w:r w:rsidRPr="008E0225">
        <w:rPr>
          <w:rFonts w:eastAsia="Yu Gothic Medium"/>
          <w:lang w:val="en-US"/>
        </w:rPr>
        <w:t xml:space="preserve"> A. T., </w:t>
      </w:r>
      <w:proofErr w:type="spellStart"/>
      <w:r w:rsidRPr="008E0225">
        <w:rPr>
          <w:rFonts w:eastAsia="Yu Gothic Medium"/>
          <w:lang w:val="en-US"/>
        </w:rPr>
        <w:t>Dzhangabulova</w:t>
      </w:r>
      <w:proofErr w:type="spellEnd"/>
      <w:r w:rsidRPr="008E0225">
        <w:rPr>
          <w:rFonts w:eastAsia="Yu Gothic Medium"/>
          <w:lang w:val="en-US"/>
        </w:rPr>
        <w:t xml:space="preserve"> A. K. Environmental Law of the Republic of Kazakhstan. General and special part: the textbook </w:t>
      </w:r>
      <w:proofErr w:type="gramStart"/>
      <w:r w:rsidRPr="008E0225">
        <w:rPr>
          <w:rFonts w:eastAsia="Yu Gothic Medium"/>
          <w:lang w:val="en-US"/>
        </w:rPr>
        <w:t>is named</w:t>
      </w:r>
      <w:proofErr w:type="gramEnd"/>
      <w:r w:rsidRPr="008E0225">
        <w:rPr>
          <w:rFonts w:eastAsia="Yu Gothic Medium"/>
          <w:lang w:val="en-US"/>
        </w:rPr>
        <w:t xml:space="preserve"> after Al-</w:t>
      </w:r>
      <w:proofErr w:type="spellStart"/>
      <w:r w:rsidRPr="008E0225">
        <w:rPr>
          <w:rFonts w:eastAsia="Yu Gothic Medium"/>
          <w:lang w:val="en-US"/>
        </w:rPr>
        <w:t>Farabi</w:t>
      </w:r>
      <w:proofErr w:type="spellEnd"/>
      <w:r w:rsidRPr="008E0225">
        <w:rPr>
          <w:rFonts w:eastAsia="Yu Gothic Medium"/>
          <w:lang w:val="en-US"/>
        </w:rPr>
        <w:t xml:space="preserve">. </w:t>
      </w:r>
      <w:proofErr w:type="spellStart"/>
      <w:r w:rsidRPr="008E0225">
        <w:rPr>
          <w:rFonts w:eastAsia="Yu Gothic Medium"/>
        </w:rPr>
        <w:t>Kazakh</w:t>
      </w:r>
      <w:proofErr w:type="spellEnd"/>
      <w:r w:rsidRPr="008E0225">
        <w:rPr>
          <w:rFonts w:eastAsia="Yu Gothic Medium"/>
        </w:rPr>
        <w:t xml:space="preserve"> </w:t>
      </w:r>
      <w:proofErr w:type="spellStart"/>
      <w:r w:rsidRPr="008E0225">
        <w:rPr>
          <w:rFonts w:eastAsia="Yu Gothic Medium"/>
        </w:rPr>
        <w:t>National</w:t>
      </w:r>
      <w:proofErr w:type="spellEnd"/>
      <w:r w:rsidRPr="008E0225">
        <w:rPr>
          <w:rFonts w:eastAsia="Yu Gothic Medium"/>
        </w:rPr>
        <w:t xml:space="preserve"> </w:t>
      </w:r>
      <w:proofErr w:type="spellStart"/>
      <w:r w:rsidRPr="008E0225">
        <w:rPr>
          <w:rFonts w:eastAsia="Yu Gothic Medium"/>
        </w:rPr>
        <w:t>University</w:t>
      </w:r>
      <w:proofErr w:type="spellEnd"/>
      <w:r w:rsidRPr="008E0225">
        <w:rPr>
          <w:rFonts w:eastAsia="Yu Gothic Medium"/>
        </w:rPr>
        <w:t xml:space="preserve">. - </w:t>
      </w:r>
      <w:proofErr w:type="spellStart"/>
      <w:r w:rsidRPr="008E0225">
        <w:rPr>
          <w:rFonts w:eastAsia="Yu Gothic Medium"/>
        </w:rPr>
        <w:t>Almaty</w:t>
      </w:r>
      <w:proofErr w:type="spellEnd"/>
      <w:r w:rsidRPr="008E0225">
        <w:rPr>
          <w:rFonts w:eastAsia="Yu Gothic Medium"/>
        </w:rPr>
        <w:t xml:space="preserve">: </w:t>
      </w:r>
      <w:proofErr w:type="spellStart"/>
      <w:r w:rsidRPr="008E0225">
        <w:rPr>
          <w:rFonts w:eastAsia="Yu Gothic Medium"/>
        </w:rPr>
        <w:t>Kazakh</w:t>
      </w:r>
      <w:proofErr w:type="spellEnd"/>
      <w:r w:rsidRPr="008E0225">
        <w:rPr>
          <w:rFonts w:eastAsia="Yu Gothic Medium"/>
        </w:rPr>
        <w:t xml:space="preserve"> </w:t>
      </w:r>
      <w:proofErr w:type="spellStart"/>
      <w:r w:rsidRPr="008E0225">
        <w:rPr>
          <w:rFonts w:eastAsia="Yu Gothic Medium"/>
        </w:rPr>
        <w:t>University</w:t>
      </w:r>
      <w:proofErr w:type="spellEnd"/>
      <w:r w:rsidRPr="008E0225">
        <w:rPr>
          <w:rFonts w:eastAsia="Yu Gothic Medium"/>
        </w:rPr>
        <w:t>, 2018.</w:t>
      </w:r>
    </w:p>
    <w:p w14:paraId="02E3135D" w14:textId="77777777" w:rsidR="00DF6A1B" w:rsidRPr="008E0225" w:rsidRDefault="00BC0468" w:rsidP="008E0225">
      <w:pPr>
        <w:pStyle w:val="a3"/>
        <w:jc w:val="both"/>
        <w:rPr>
          <w:rFonts w:eastAsia="Yu Gothic Medium"/>
        </w:rPr>
      </w:pPr>
      <w:r w:rsidRPr="008E0225">
        <w:rPr>
          <w:rFonts w:eastAsia="Yu Gothic Medium"/>
        </w:rPr>
        <w:t>- 447 P</w:t>
      </w:r>
    </w:p>
    <w:sectPr w:rsidR="00DF6A1B" w:rsidRPr="008E0225">
      <w:pgSz w:w="1190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C5E88"/>
    <w:multiLevelType w:val="hybridMultilevel"/>
    <w:tmpl w:val="98E863D0"/>
    <w:lvl w:ilvl="0" w:tplc="8E60A484">
      <w:start w:val="1"/>
      <w:numFmt w:val="decimal"/>
      <w:lvlText w:val="%1."/>
      <w:lvlJc w:val="left"/>
      <w:pPr>
        <w:ind w:left="104" w:hanging="405"/>
        <w:jc w:val="left"/>
      </w:pPr>
      <w:rPr>
        <w:rFonts w:ascii="Times New Roman" w:eastAsia="Times New Roman" w:hAnsi="Times New Roman" w:cs="Times New Roman" w:hint="default"/>
        <w:w w:val="99"/>
        <w:sz w:val="28"/>
        <w:szCs w:val="28"/>
        <w:lang w:val="ru-RU" w:eastAsia="en-US" w:bidi="ar-SA"/>
      </w:rPr>
    </w:lvl>
    <w:lvl w:ilvl="1" w:tplc="D53E6804">
      <w:numFmt w:val="bullet"/>
      <w:lvlText w:val="•"/>
      <w:lvlJc w:val="left"/>
      <w:pPr>
        <w:ind w:left="1014" w:hanging="405"/>
      </w:pPr>
      <w:rPr>
        <w:rFonts w:hint="default"/>
        <w:lang w:val="ru-RU" w:eastAsia="en-US" w:bidi="ar-SA"/>
      </w:rPr>
    </w:lvl>
    <w:lvl w:ilvl="2" w:tplc="DCF8BDB8">
      <w:numFmt w:val="bullet"/>
      <w:lvlText w:val="•"/>
      <w:lvlJc w:val="left"/>
      <w:pPr>
        <w:ind w:left="1928" w:hanging="405"/>
      </w:pPr>
      <w:rPr>
        <w:rFonts w:hint="default"/>
        <w:lang w:val="ru-RU" w:eastAsia="en-US" w:bidi="ar-SA"/>
      </w:rPr>
    </w:lvl>
    <w:lvl w:ilvl="3" w:tplc="CF347374">
      <w:numFmt w:val="bullet"/>
      <w:lvlText w:val="•"/>
      <w:lvlJc w:val="left"/>
      <w:pPr>
        <w:ind w:left="2842" w:hanging="405"/>
      </w:pPr>
      <w:rPr>
        <w:rFonts w:hint="default"/>
        <w:lang w:val="ru-RU" w:eastAsia="en-US" w:bidi="ar-SA"/>
      </w:rPr>
    </w:lvl>
    <w:lvl w:ilvl="4" w:tplc="BD88956A">
      <w:numFmt w:val="bullet"/>
      <w:lvlText w:val="•"/>
      <w:lvlJc w:val="left"/>
      <w:pPr>
        <w:ind w:left="3756" w:hanging="405"/>
      </w:pPr>
      <w:rPr>
        <w:rFonts w:hint="default"/>
        <w:lang w:val="ru-RU" w:eastAsia="en-US" w:bidi="ar-SA"/>
      </w:rPr>
    </w:lvl>
    <w:lvl w:ilvl="5" w:tplc="6CA69D04">
      <w:numFmt w:val="bullet"/>
      <w:lvlText w:val="•"/>
      <w:lvlJc w:val="left"/>
      <w:pPr>
        <w:ind w:left="4670" w:hanging="405"/>
      </w:pPr>
      <w:rPr>
        <w:rFonts w:hint="default"/>
        <w:lang w:val="ru-RU" w:eastAsia="en-US" w:bidi="ar-SA"/>
      </w:rPr>
    </w:lvl>
    <w:lvl w:ilvl="6" w:tplc="12A227A4">
      <w:numFmt w:val="bullet"/>
      <w:lvlText w:val="•"/>
      <w:lvlJc w:val="left"/>
      <w:pPr>
        <w:ind w:left="5584" w:hanging="405"/>
      </w:pPr>
      <w:rPr>
        <w:rFonts w:hint="default"/>
        <w:lang w:val="ru-RU" w:eastAsia="en-US" w:bidi="ar-SA"/>
      </w:rPr>
    </w:lvl>
    <w:lvl w:ilvl="7" w:tplc="0DDE624C">
      <w:numFmt w:val="bullet"/>
      <w:lvlText w:val="•"/>
      <w:lvlJc w:val="left"/>
      <w:pPr>
        <w:ind w:left="6498" w:hanging="405"/>
      </w:pPr>
      <w:rPr>
        <w:rFonts w:hint="default"/>
        <w:lang w:val="ru-RU" w:eastAsia="en-US" w:bidi="ar-SA"/>
      </w:rPr>
    </w:lvl>
    <w:lvl w:ilvl="8" w:tplc="904AE3F4">
      <w:numFmt w:val="bullet"/>
      <w:lvlText w:val="•"/>
      <w:lvlJc w:val="left"/>
      <w:pPr>
        <w:ind w:left="7412" w:hanging="405"/>
      </w:pPr>
      <w:rPr>
        <w:rFonts w:hint="default"/>
        <w:lang w:val="ru-RU" w:eastAsia="en-US" w:bidi="ar-SA"/>
      </w:rPr>
    </w:lvl>
  </w:abstractNum>
  <w:abstractNum w:abstractNumId="1" w15:restartNumberingAfterBreak="0">
    <w:nsid w:val="4426189B"/>
    <w:multiLevelType w:val="hybridMultilevel"/>
    <w:tmpl w:val="70BC55A0"/>
    <w:lvl w:ilvl="0" w:tplc="4C12D8FA">
      <w:numFmt w:val="bullet"/>
      <w:lvlText w:val="•"/>
      <w:lvlJc w:val="left"/>
      <w:pPr>
        <w:ind w:left="104" w:hanging="141"/>
      </w:pPr>
      <w:rPr>
        <w:rFonts w:ascii="Times New Roman" w:eastAsia="Times New Roman" w:hAnsi="Times New Roman" w:cs="Times New Roman" w:hint="default"/>
        <w:w w:val="99"/>
        <w:sz w:val="28"/>
        <w:szCs w:val="28"/>
        <w:lang w:val="ru-RU" w:eastAsia="en-US" w:bidi="ar-SA"/>
      </w:rPr>
    </w:lvl>
    <w:lvl w:ilvl="1" w:tplc="7CAC69F8">
      <w:numFmt w:val="bullet"/>
      <w:lvlText w:val="•"/>
      <w:lvlJc w:val="left"/>
      <w:pPr>
        <w:ind w:left="1014" w:hanging="141"/>
      </w:pPr>
      <w:rPr>
        <w:rFonts w:hint="default"/>
        <w:lang w:val="ru-RU" w:eastAsia="en-US" w:bidi="ar-SA"/>
      </w:rPr>
    </w:lvl>
    <w:lvl w:ilvl="2" w:tplc="A53EB39E">
      <w:numFmt w:val="bullet"/>
      <w:lvlText w:val="•"/>
      <w:lvlJc w:val="left"/>
      <w:pPr>
        <w:ind w:left="1928" w:hanging="141"/>
      </w:pPr>
      <w:rPr>
        <w:rFonts w:hint="default"/>
        <w:lang w:val="ru-RU" w:eastAsia="en-US" w:bidi="ar-SA"/>
      </w:rPr>
    </w:lvl>
    <w:lvl w:ilvl="3" w:tplc="48208B7A">
      <w:numFmt w:val="bullet"/>
      <w:lvlText w:val="•"/>
      <w:lvlJc w:val="left"/>
      <w:pPr>
        <w:ind w:left="2842" w:hanging="141"/>
      </w:pPr>
      <w:rPr>
        <w:rFonts w:hint="default"/>
        <w:lang w:val="ru-RU" w:eastAsia="en-US" w:bidi="ar-SA"/>
      </w:rPr>
    </w:lvl>
    <w:lvl w:ilvl="4" w:tplc="4726C9FC">
      <w:numFmt w:val="bullet"/>
      <w:lvlText w:val="•"/>
      <w:lvlJc w:val="left"/>
      <w:pPr>
        <w:ind w:left="3756" w:hanging="141"/>
      </w:pPr>
      <w:rPr>
        <w:rFonts w:hint="default"/>
        <w:lang w:val="ru-RU" w:eastAsia="en-US" w:bidi="ar-SA"/>
      </w:rPr>
    </w:lvl>
    <w:lvl w:ilvl="5" w:tplc="71C8967C">
      <w:numFmt w:val="bullet"/>
      <w:lvlText w:val="•"/>
      <w:lvlJc w:val="left"/>
      <w:pPr>
        <w:ind w:left="4670" w:hanging="141"/>
      </w:pPr>
      <w:rPr>
        <w:rFonts w:hint="default"/>
        <w:lang w:val="ru-RU" w:eastAsia="en-US" w:bidi="ar-SA"/>
      </w:rPr>
    </w:lvl>
    <w:lvl w:ilvl="6" w:tplc="9252FBAA">
      <w:numFmt w:val="bullet"/>
      <w:lvlText w:val="•"/>
      <w:lvlJc w:val="left"/>
      <w:pPr>
        <w:ind w:left="5584" w:hanging="141"/>
      </w:pPr>
      <w:rPr>
        <w:rFonts w:hint="default"/>
        <w:lang w:val="ru-RU" w:eastAsia="en-US" w:bidi="ar-SA"/>
      </w:rPr>
    </w:lvl>
    <w:lvl w:ilvl="7" w:tplc="526A1026">
      <w:numFmt w:val="bullet"/>
      <w:lvlText w:val="•"/>
      <w:lvlJc w:val="left"/>
      <w:pPr>
        <w:ind w:left="6498" w:hanging="141"/>
      </w:pPr>
      <w:rPr>
        <w:rFonts w:hint="default"/>
        <w:lang w:val="ru-RU" w:eastAsia="en-US" w:bidi="ar-SA"/>
      </w:rPr>
    </w:lvl>
    <w:lvl w:ilvl="8" w:tplc="CC5C813E">
      <w:numFmt w:val="bullet"/>
      <w:lvlText w:val="•"/>
      <w:lvlJc w:val="left"/>
      <w:pPr>
        <w:ind w:left="7412" w:hanging="141"/>
      </w:pPr>
      <w:rPr>
        <w:rFonts w:hint="default"/>
        <w:lang w:val="ru-RU" w:eastAsia="en-US" w:bidi="ar-SA"/>
      </w:rPr>
    </w:lvl>
  </w:abstractNum>
  <w:abstractNum w:abstractNumId="2" w15:restartNumberingAfterBreak="0">
    <w:nsid w:val="607003D7"/>
    <w:multiLevelType w:val="hybridMultilevel"/>
    <w:tmpl w:val="D8DC1386"/>
    <w:lvl w:ilvl="0" w:tplc="6AF49780">
      <w:start w:val="1"/>
      <w:numFmt w:val="decimal"/>
      <w:lvlText w:val="%1."/>
      <w:lvlJc w:val="left"/>
      <w:pPr>
        <w:ind w:left="104" w:hanging="849"/>
        <w:jc w:val="left"/>
      </w:pPr>
      <w:rPr>
        <w:rFonts w:ascii="Times New Roman" w:eastAsia="Times New Roman" w:hAnsi="Times New Roman" w:cs="Times New Roman" w:hint="default"/>
        <w:w w:val="99"/>
        <w:sz w:val="28"/>
        <w:szCs w:val="28"/>
        <w:lang w:val="ru-RU" w:eastAsia="en-US" w:bidi="ar-SA"/>
      </w:rPr>
    </w:lvl>
    <w:lvl w:ilvl="1" w:tplc="79B46B38">
      <w:numFmt w:val="bullet"/>
      <w:lvlText w:val="•"/>
      <w:lvlJc w:val="left"/>
      <w:pPr>
        <w:ind w:left="1014" w:hanging="849"/>
      </w:pPr>
      <w:rPr>
        <w:rFonts w:hint="default"/>
        <w:lang w:val="ru-RU" w:eastAsia="en-US" w:bidi="ar-SA"/>
      </w:rPr>
    </w:lvl>
    <w:lvl w:ilvl="2" w:tplc="DCC28684">
      <w:numFmt w:val="bullet"/>
      <w:lvlText w:val="•"/>
      <w:lvlJc w:val="left"/>
      <w:pPr>
        <w:ind w:left="1928" w:hanging="849"/>
      </w:pPr>
      <w:rPr>
        <w:rFonts w:hint="default"/>
        <w:lang w:val="ru-RU" w:eastAsia="en-US" w:bidi="ar-SA"/>
      </w:rPr>
    </w:lvl>
    <w:lvl w:ilvl="3" w:tplc="0598E052">
      <w:numFmt w:val="bullet"/>
      <w:lvlText w:val="•"/>
      <w:lvlJc w:val="left"/>
      <w:pPr>
        <w:ind w:left="2842" w:hanging="849"/>
      </w:pPr>
      <w:rPr>
        <w:rFonts w:hint="default"/>
        <w:lang w:val="ru-RU" w:eastAsia="en-US" w:bidi="ar-SA"/>
      </w:rPr>
    </w:lvl>
    <w:lvl w:ilvl="4" w:tplc="58C27FEA">
      <w:numFmt w:val="bullet"/>
      <w:lvlText w:val="•"/>
      <w:lvlJc w:val="left"/>
      <w:pPr>
        <w:ind w:left="3756" w:hanging="849"/>
      </w:pPr>
      <w:rPr>
        <w:rFonts w:hint="default"/>
        <w:lang w:val="ru-RU" w:eastAsia="en-US" w:bidi="ar-SA"/>
      </w:rPr>
    </w:lvl>
    <w:lvl w:ilvl="5" w:tplc="C2AA74C8">
      <w:numFmt w:val="bullet"/>
      <w:lvlText w:val="•"/>
      <w:lvlJc w:val="left"/>
      <w:pPr>
        <w:ind w:left="4670" w:hanging="849"/>
      </w:pPr>
      <w:rPr>
        <w:rFonts w:hint="default"/>
        <w:lang w:val="ru-RU" w:eastAsia="en-US" w:bidi="ar-SA"/>
      </w:rPr>
    </w:lvl>
    <w:lvl w:ilvl="6" w:tplc="BDCE3D42">
      <w:numFmt w:val="bullet"/>
      <w:lvlText w:val="•"/>
      <w:lvlJc w:val="left"/>
      <w:pPr>
        <w:ind w:left="5584" w:hanging="849"/>
      </w:pPr>
      <w:rPr>
        <w:rFonts w:hint="default"/>
        <w:lang w:val="ru-RU" w:eastAsia="en-US" w:bidi="ar-SA"/>
      </w:rPr>
    </w:lvl>
    <w:lvl w:ilvl="7" w:tplc="6C30D4D0">
      <w:numFmt w:val="bullet"/>
      <w:lvlText w:val="•"/>
      <w:lvlJc w:val="left"/>
      <w:pPr>
        <w:ind w:left="6498" w:hanging="849"/>
      </w:pPr>
      <w:rPr>
        <w:rFonts w:hint="default"/>
        <w:lang w:val="ru-RU" w:eastAsia="en-US" w:bidi="ar-SA"/>
      </w:rPr>
    </w:lvl>
    <w:lvl w:ilvl="8" w:tplc="D4487904">
      <w:numFmt w:val="bullet"/>
      <w:lvlText w:val="•"/>
      <w:lvlJc w:val="left"/>
      <w:pPr>
        <w:ind w:left="7412" w:hanging="849"/>
      </w:pPr>
      <w:rPr>
        <w:rFonts w:hint="default"/>
        <w:lang w:val="ru-RU" w:eastAsia="en-US" w:bidi="ar-SA"/>
      </w:rPr>
    </w:lvl>
  </w:abstractNum>
  <w:abstractNum w:abstractNumId="3" w15:restartNumberingAfterBreak="0">
    <w:nsid w:val="753550DB"/>
    <w:multiLevelType w:val="hybridMultilevel"/>
    <w:tmpl w:val="47E0DBDE"/>
    <w:lvl w:ilvl="0" w:tplc="4E1ABA70">
      <w:start w:val="1"/>
      <w:numFmt w:val="decimal"/>
      <w:lvlText w:val="%1."/>
      <w:lvlJc w:val="left"/>
      <w:pPr>
        <w:ind w:left="104" w:hanging="288"/>
        <w:jc w:val="left"/>
      </w:pPr>
      <w:rPr>
        <w:rFonts w:ascii="Times New Roman" w:eastAsia="Times New Roman" w:hAnsi="Times New Roman" w:cs="Times New Roman" w:hint="default"/>
        <w:w w:val="99"/>
        <w:sz w:val="28"/>
        <w:szCs w:val="28"/>
        <w:lang w:val="ru-RU" w:eastAsia="en-US" w:bidi="ar-SA"/>
      </w:rPr>
    </w:lvl>
    <w:lvl w:ilvl="1" w:tplc="EFF06E74">
      <w:numFmt w:val="bullet"/>
      <w:lvlText w:val="•"/>
      <w:lvlJc w:val="left"/>
      <w:pPr>
        <w:ind w:left="1014" w:hanging="288"/>
      </w:pPr>
      <w:rPr>
        <w:rFonts w:hint="default"/>
        <w:lang w:val="ru-RU" w:eastAsia="en-US" w:bidi="ar-SA"/>
      </w:rPr>
    </w:lvl>
    <w:lvl w:ilvl="2" w:tplc="F6C6A00C">
      <w:numFmt w:val="bullet"/>
      <w:lvlText w:val="•"/>
      <w:lvlJc w:val="left"/>
      <w:pPr>
        <w:ind w:left="1928" w:hanging="288"/>
      </w:pPr>
      <w:rPr>
        <w:rFonts w:hint="default"/>
        <w:lang w:val="ru-RU" w:eastAsia="en-US" w:bidi="ar-SA"/>
      </w:rPr>
    </w:lvl>
    <w:lvl w:ilvl="3" w:tplc="8CC02D56">
      <w:numFmt w:val="bullet"/>
      <w:lvlText w:val="•"/>
      <w:lvlJc w:val="left"/>
      <w:pPr>
        <w:ind w:left="2842" w:hanging="288"/>
      </w:pPr>
      <w:rPr>
        <w:rFonts w:hint="default"/>
        <w:lang w:val="ru-RU" w:eastAsia="en-US" w:bidi="ar-SA"/>
      </w:rPr>
    </w:lvl>
    <w:lvl w:ilvl="4" w:tplc="C0DC44C6">
      <w:numFmt w:val="bullet"/>
      <w:lvlText w:val="•"/>
      <w:lvlJc w:val="left"/>
      <w:pPr>
        <w:ind w:left="3756" w:hanging="288"/>
      </w:pPr>
      <w:rPr>
        <w:rFonts w:hint="default"/>
        <w:lang w:val="ru-RU" w:eastAsia="en-US" w:bidi="ar-SA"/>
      </w:rPr>
    </w:lvl>
    <w:lvl w:ilvl="5" w:tplc="C88AD13E">
      <w:numFmt w:val="bullet"/>
      <w:lvlText w:val="•"/>
      <w:lvlJc w:val="left"/>
      <w:pPr>
        <w:ind w:left="4670" w:hanging="288"/>
      </w:pPr>
      <w:rPr>
        <w:rFonts w:hint="default"/>
        <w:lang w:val="ru-RU" w:eastAsia="en-US" w:bidi="ar-SA"/>
      </w:rPr>
    </w:lvl>
    <w:lvl w:ilvl="6" w:tplc="E0C0A34C">
      <w:numFmt w:val="bullet"/>
      <w:lvlText w:val="•"/>
      <w:lvlJc w:val="left"/>
      <w:pPr>
        <w:ind w:left="5584" w:hanging="288"/>
      </w:pPr>
      <w:rPr>
        <w:rFonts w:hint="default"/>
        <w:lang w:val="ru-RU" w:eastAsia="en-US" w:bidi="ar-SA"/>
      </w:rPr>
    </w:lvl>
    <w:lvl w:ilvl="7" w:tplc="42E84FCE">
      <w:numFmt w:val="bullet"/>
      <w:lvlText w:val="•"/>
      <w:lvlJc w:val="left"/>
      <w:pPr>
        <w:ind w:left="6498" w:hanging="288"/>
      </w:pPr>
      <w:rPr>
        <w:rFonts w:hint="default"/>
        <w:lang w:val="ru-RU" w:eastAsia="en-US" w:bidi="ar-SA"/>
      </w:rPr>
    </w:lvl>
    <w:lvl w:ilvl="8" w:tplc="22AA5E38">
      <w:numFmt w:val="bullet"/>
      <w:lvlText w:val="•"/>
      <w:lvlJc w:val="left"/>
      <w:pPr>
        <w:ind w:left="7412" w:hanging="288"/>
      </w:pPr>
      <w:rPr>
        <w:rFonts w:hint="default"/>
        <w:lang w:val="ru-RU"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1B"/>
    <w:rsid w:val="004E7E1A"/>
    <w:rsid w:val="0061180D"/>
    <w:rsid w:val="008E0225"/>
    <w:rsid w:val="009B0D63"/>
    <w:rsid w:val="00BC0468"/>
    <w:rsid w:val="00DF6A1B"/>
    <w:rsid w:val="00E20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2046"/>
  <w15:docId w15:val="{E7728E21-5EDF-4E7F-B3C5-58F1F651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10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04" w:right="107" w:firstLine="567"/>
      <w:jc w:val="both"/>
    </w:pPr>
  </w:style>
  <w:style w:type="paragraph" w:customStyle="1" w:styleId="TableParagraph">
    <w:name w:val="Table Paragraph"/>
    <w:basedOn w:val="a"/>
    <w:uiPriority w:val="1"/>
    <w:qFormat/>
    <w:pPr>
      <w:spacing w:line="301"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2028</Words>
  <Characters>11563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2021-11-22T07:18:00Z</dcterms:created>
  <dcterms:modified xsi:type="dcterms:W3CDTF">2021-11-22T07:18:00Z</dcterms:modified>
</cp:coreProperties>
</file>